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27756" w14:textId="09C6F023" w:rsidR="004B4B59" w:rsidRPr="001B49D6" w:rsidRDefault="00BE6B74" w:rsidP="00FF67D2">
      <w:pPr>
        <w:rPr>
          <w:rFonts w:cs="Times New Roman"/>
          <w:sz w:val="22"/>
          <w:szCs w:val="22"/>
        </w:rPr>
      </w:pPr>
      <w:r>
        <w:rPr>
          <w:rFonts w:cs="Times New Roman"/>
          <w:sz w:val="22"/>
          <w:szCs w:val="22"/>
        </w:rPr>
        <w:t xml:space="preserve">ANSWER EACH SET OF QUESTIONS WITH AROUND 300 WORDS. 20 SETS IN TOTAL. TERMS YOU MIGHT WANT TO INCLUDE ARE LISTED. </w:t>
      </w:r>
    </w:p>
    <w:p w14:paraId="48FC40B5" w14:textId="104B3A32" w:rsidR="00D06277" w:rsidRPr="001B49D6" w:rsidRDefault="00D06277" w:rsidP="00FF67D2">
      <w:pPr>
        <w:rPr>
          <w:rFonts w:cs="Times New Roman"/>
          <w:sz w:val="22"/>
          <w:szCs w:val="22"/>
        </w:rPr>
      </w:pPr>
    </w:p>
    <w:p w14:paraId="31044CDB" w14:textId="56B16B66" w:rsidR="00D06277" w:rsidRPr="001B49D6" w:rsidRDefault="00D06277" w:rsidP="00FF67D2">
      <w:pPr>
        <w:rPr>
          <w:rFonts w:cs="Times New Roman"/>
          <w:b/>
          <w:bCs/>
          <w:sz w:val="22"/>
          <w:szCs w:val="22"/>
        </w:rPr>
      </w:pPr>
      <w:r w:rsidRPr="001B49D6">
        <w:rPr>
          <w:rFonts w:cs="Times New Roman"/>
          <w:b/>
          <w:bCs/>
          <w:sz w:val="22"/>
          <w:szCs w:val="22"/>
        </w:rPr>
        <w:t>Week 1</w:t>
      </w:r>
    </w:p>
    <w:p w14:paraId="3EA378EF" w14:textId="1B919498" w:rsidR="00D06277" w:rsidRPr="001B49D6" w:rsidRDefault="006C55B8" w:rsidP="00FF67D2">
      <w:pPr>
        <w:pStyle w:val="ListParagraph"/>
        <w:numPr>
          <w:ilvl w:val="0"/>
          <w:numId w:val="10"/>
        </w:numPr>
        <w:rPr>
          <w:rFonts w:cs="Times New Roman"/>
          <w:sz w:val="22"/>
          <w:szCs w:val="22"/>
        </w:rPr>
      </w:pPr>
      <w:r w:rsidRPr="001B49D6">
        <w:rPr>
          <w:rFonts w:cs="Times New Roman"/>
          <w:b/>
          <w:bCs/>
          <w:sz w:val="22"/>
          <w:szCs w:val="22"/>
        </w:rPr>
        <w:t xml:space="preserve">Early Modern Colonialism—emergence of a global </w:t>
      </w:r>
      <w:r w:rsidR="004E7077" w:rsidRPr="001B49D6">
        <w:rPr>
          <w:rFonts w:cs="Times New Roman"/>
          <w:b/>
          <w:bCs/>
          <w:sz w:val="22"/>
          <w:szCs w:val="22"/>
        </w:rPr>
        <w:t>perspective</w:t>
      </w:r>
      <w:r w:rsidR="004E7077" w:rsidRPr="001B49D6">
        <w:rPr>
          <w:rFonts w:cs="Times New Roman"/>
          <w:sz w:val="22"/>
          <w:szCs w:val="22"/>
        </w:rPr>
        <w:t xml:space="preserve"> How</w:t>
      </w:r>
      <w:r w:rsidR="00D06277" w:rsidRPr="001B49D6">
        <w:rPr>
          <w:rFonts w:cs="Times New Roman"/>
          <w:sz w:val="22"/>
          <w:szCs w:val="22"/>
        </w:rPr>
        <w:t xml:space="preserve"> was the history of New York in this period tied in with the history of Europe, Africa and Asia, especially the contests between the expanding capitalist Protestant empires of Britain and the Netherlands, and the expanding and somewhat less capitalistic empires of France and Spain?  How did New York figure in these shifting Great Power rivalries?</w:t>
      </w:r>
    </w:p>
    <w:p w14:paraId="349D44CD" w14:textId="2D685730" w:rsidR="000E6BC4" w:rsidRDefault="000E6BC4" w:rsidP="00FF67D2">
      <w:pPr>
        <w:rPr>
          <w:rFonts w:cs="Times New Roman"/>
          <w:sz w:val="22"/>
          <w:szCs w:val="22"/>
        </w:rPr>
      </w:pPr>
    </w:p>
    <w:p w14:paraId="5D8B0331" w14:textId="77777777" w:rsidR="000B5216" w:rsidRPr="008B5AD6" w:rsidRDefault="000B5216" w:rsidP="00FF67D2">
      <w:pPr>
        <w:ind w:firstLine="720"/>
        <w:rPr>
          <w:rFonts w:cs="Times New Roman"/>
        </w:rPr>
      </w:pPr>
      <w:r w:rsidRPr="008B5AD6">
        <w:rPr>
          <w:rFonts w:cs="Times New Roman"/>
        </w:rPr>
        <w:t>Colonialism is a comprehensive economic and political system that permits one geopolitical body like nation municipal to start controlling beyond its geographic boundaries in the process of increasing profit and power. However, colonialism is a necessary process that has shaped human settlement across the planet and contain intimate relationship to matters. Below is the history of New York in this period of early modern colonialism tied in with the history of Europe, Africa and Asia, especially the contests between the expanding capitalist Protestant empires of Britain and the Netherlands, and the expanding and somewhat less capitalistic empires of France and Spain and how New York figure in these shifting Great Power rivalries?</w:t>
      </w:r>
    </w:p>
    <w:p w14:paraId="39065561" w14:textId="77777777" w:rsidR="000B5216" w:rsidRPr="008B5AD6" w:rsidRDefault="000B5216" w:rsidP="00FF67D2">
      <w:pPr>
        <w:rPr>
          <w:rFonts w:cs="Times New Roman"/>
        </w:rPr>
      </w:pPr>
      <w:r w:rsidRPr="008B5AD6">
        <w:rPr>
          <w:rFonts w:cs="Times New Roman"/>
        </w:rPr>
        <w:t xml:space="preserve"> </w:t>
      </w:r>
    </w:p>
    <w:p w14:paraId="43063744" w14:textId="77777777" w:rsidR="000B5216" w:rsidRPr="008B5AD6" w:rsidRDefault="000B5216" w:rsidP="00FF67D2">
      <w:pPr>
        <w:ind w:firstLine="720"/>
        <w:rPr>
          <w:rFonts w:cs="Times New Roman"/>
        </w:rPr>
      </w:pPr>
      <w:r w:rsidRPr="008B5AD6">
        <w:rPr>
          <w:rFonts w:cs="Times New Roman"/>
        </w:rPr>
        <w:t>Modern colonialism in New York includes the growth of sciences that defines the material form of the world as well as the biology of human, animal, and plant life. These sciences, together with capitalistic industries that organize them, spreads colonial world opinions that discrete non-living matters.  Modern colonialism organizations of European, African, and the Asia Kingdom, have multiplied specific origins of body and concern and take such ideas to the resistor and redesign the natural material formations of many human societies</w:t>
      </w:r>
      <w:r w:rsidRPr="005F1D9C">
        <w:rPr>
          <w:rFonts w:cs="Times New Roman"/>
          <w:color w:val="222222"/>
          <w:shd w:val="clear" w:color="auto" w:fill="FFFFFF"/>
        </w:rPr>
        <w:t xml:space="preserve"> </w:t>
      </w:r>
      <w:r>
        <w:rPr>
          <w:rFonts w:cs="Times New Roman"/>
          <w:color w:val="222222"/>
          <w:shd w:val="clear" w:color="auto" w:fill="FFFFFF"/>
        </w:rPr>
        <w:t>(Fitzgerald, 2014).</w:t>
      </w:r>
    </w:p>
    <w:p w14:paraId="6082FB0D" w14:textId="77777777" w:rsidR="000B5216" w:rsidRPr="008B5AD6" w:rsidRDefault="000B5216" w:rsidP="00FF67D2">
      <w:pPr>
        <w:rPr>
          <w:rFonts w:cs="Times New Roman"/>
        </w:rPr>
      </w:pPr>
      <w:r w:rsidRPr="008B5AD6">
        <w:rPr>
          <w:rFonts w:cs="Times New Roman"/>
        </w:rPr>
        <w:t xml:space="preserve"> </w:t>
      </w:r>
      <w:r>
        <w:rPr>
          <w:rFonts w:cs="Times New Roman"/>
        </w:rPr>
        <w:tab/>
      </w:r>
      <w:r w:rsidRPr="008B5AD6">
        <w:rPr>
          <w:rFonts w:cs="Times New Roman"/>
        </w:rPr>
        <w:t>Military and agricultural settlements established by New York people and Europe conquered lands of Britain and Netherlands empires. Nevertheless, as the European imperial positions, they expanded the realms of Spain, France, and Italy. They also constructed navies and foreign companies to enlarge their influence and trade across islands from sixteenth to the nineteenth century, the knowledge of colonialism came to discuss all means of economic and political action describing the overseas systems that European settlers, companies, and nations controlled out of Europe</w:t>
      </w:r>
      <w:r>
        <w:rPr>
          <w:rFonts w:cs="Times New Roman"/>
        </w:rPr>
        <w:t>.</w:t>
      </w:r>
    </w:p>
    <w:p w14:paraId="1BE60947" w14:textId="027133E8" w:rsidR="000B5216" w:rsidRDefault="000B5216" w:rsidP="00FF67D2">
      <w:pPr>
        <w:rPr>
          <w:rFonts w:cs="Times New Roman"/>
          <w:color w:val="222222"/>
          <w:shd w:val="clear" w:color="auto" w:fill="FFFFFF"/>
        </w:rPr>
      </w:pPr>
      <w:r w:rsidRPr="008B5AD6">
        <w:rPr>
          <w:rFonts w:cs="Times New Roman"/>
        </w:rPr>
        <w:t xml:space="preserve"> Colonialism</w:t>
      </w:r>
      <w:r>
        <w:rPr>
          <w:rFonts w:cs="Times New Roman"/>
        </w:rPr>
        <w:t>,</w:t>
      </w:r>
      <w:r w:rsidRPr="008B5AD6">
        <w:rPr>
          <w:rFonts w:cs="Times New Roman"/>
        </w:rPr>
        <w:t xml:space="preserve"> In its modern usage refers to the method through which a state or company entity generates a network of settlements and leading outposts in geographically reserved lands and launches forms of political, economic, and military integration between them</w:t>
      </w:r>
      <w:r w:rsidR="00977C02">
        <w:rPr>
          <w:rFonts w:cs="Times New Roman"/>
        </w:rPr>
        <w:t xml:space="preserve"> </w:t>
      </w:r>
      <w:bookmarkStart w:id="0" w:name="_GoBack"/>
      <w:bookmarkEnd w:id="0"/>
      <w:r>
        <w:rPr>
          <w:rFonts w:cs="Times New Roman"/>
        </w:rPr>
        <w:t>(</w:t>
      </w:r>
      <w:r>
        <w:rPr>
          <w:rFonts w:cs="Times New Roman"/>
          <w:color w:val="222222"/>
          <w:shd w:val="clear" w:color="auto" w:fill="FFFFFF"/>
        </w:rPr>
        <w:t>Fitzgerald, 2014).</w:t>
      </w:r>
    </w:p>
    <w:p w14:paraId="17FC8019" w14:textId="7F2FA0B6" w:rsidR="000E6BC4" w:rsidRPr="001B49D6" w:rsidRDefault="004B4B59" w:rsidP="00FF67D2">
      <w:pPr>
        <w:rPr>
          <w:rFonts w:cs="Times New Roman"/>
          <w:b/>
          <w:bCs/>
          <w:sz w:val="22"/>
          <w:szCs w:val="22"/>
        </w:rPr>
      </w:pPr>
      <w:r w:rsidRPr="001B49D6">
        <w:rPr>
          <w:rFonts w:cs="Times New Roman"/>
          <w:b/>
          <w:bCs/>
          <w:sz w:val="22"/>
          <w:szCs w:val="22"/>
        </w:rPr>
        <w:t xml:space="preserve">Week 2 </w:t>
      </w:r>
    </w:p>
    <w:p w14:paraId="6EE5E416" w14:textId="15A378C9" w:rsidR="00D06277" w:rsidRPr="001B49D6" w:rsidRDefault="006C55B8" w:rsidP="00FF67D2">
      <w:pPr>
        <w:pStyle w:val="ListParagraph"/>
        <w:numPr>
          <w:ilvl w:val="0"/>
          <w:numId w:val="10"/>
        </w:numPr>
        <w:rPr>
          <w:rFonts w:cs="Times New Roman"/>
          <w:color w:val="000000" w:themeColor="text1"/>
          <w:sz w:val="22"/>
          <w:szCs w:val="22"/>
        </w:rPr>
      </w:pPr>
      <w:r w:rsidRPr="001B49D6">
        <w:rPr>
          <w:rFonts w:cs="Times New Roman"/>
          <w:b/>
          <w:bCs/>
          <w:color w:val="000000" w:themeColor="text1"/>
          <w:sz w:val="22"/>
          <w:szCs w:val="22"/>
        </w:rPr>
        <w:t>Stuyvesant’s Nieuw Amsterdam</w:t>
      </w:r>
      <w:r w:rsidR="00D06277" w:rsidRPr="001B49D6">
        <w:rPr>
          <w:rFonts w:cs="Times New Roman"/>
          <w:color w:val="000000" w:themeColor="text1"/>
          <w:sz w:val="22"/>
          <w:szCs w:val="22"/>
        </w:rPr>
        <w:t>. How did Pieter Stuyvesant reform and rebuild Nieuw Amsterdam?</w:t>
      </w:r>
      <w:r w:rsidRPr="001B49D6">
        <w:rPr>
          <w:rFonts w:cs="Times New Roman"/>
          <w:color w:val="000000" w:themeColor="text1"/>
          <w:sz w:val="22"/>
          <w:szCs w:val="22"/>
        </w:rPr>
        <w:t xml:space="preserve"> </w:t>
      </w:r>
      <w:r w:rsidR="00D06277" w:rsidRPr="001B49D6">
        <w:rPr>
          <w:rFonts w:cs="Times New Roman"/>
          <w:color w:val="000000" w:themeColor="text1"/>
          <w:sz w:val="22"/>
          <w:szCs w:val="22"/>
        </w:rPr>
        <w:t>Why did Stuyvesant’s religious and political commitments bring him into conflict with both colonists and the Dutch West India Company back in Amsterdam?</w:t>
      </w:r>
      <w:r w:rsidRPr="001B49D6">
        <w:rPr>
          <w:rFonts w:cs="Times New Roman"/>
          <w:color w:val="000000" w:themeColor="text1"/>
          <w:sz w:val="22"/>
          <w:szCs w:val="22"/>
        </w:rPr>
        <w:t xml:space="preserve"> </w:t>
      </w:r>
      <w:r w:rsidR="00D06277" w:rsidRPr="001B49D6">
        <w:rPr>
          <w:rFonts w:cs="Times New Roman"/>
          <w:color w:val="000000" w:themeColor="text1"/>
          <w:sz w:val="22"/>
          <w:szCs w:val="22"/>
        </w:rPr>
        <w:t xml:space="preserve">Why did Stuyvesant have to surrender and why did the Dutch give up the colony, even though they won the war? </w:t>
      </w:r>
    </w:p>
    <w:p w14:paraId="2E46A24A" w14:textId="516C7D62" w:rsidR="006C55B8" w:rsidRDefault="006C55B8" w:rsidP="00FF67D2">
      <w:pPr>
        <w:rPr>
          <w:rFonts w:cs="Times New Roman"/>
          <w:color w:val="000000" w:themeColor="text1"/>
          <w:sz w:val="22"/>
          <w:szCs w:val="22"/>
        </w:rPr>
      </w:pPr>
    </w:p>
    <w:p w14:paraId="4A12F5F6" w14:textId="0A196FBB" w:rsidR="000B5216" w:rsidRDefault="000B5216" w:rsidP="00FF67D2">
      <w:pPr>
        <w:rPr>
          <w:rFonts w:cs="Times New Roman"/>
          <w:color w:val="000000" w:themeColor="text1"/>
          <w:sz w:val="22"/>
          <w:szCs w:val="22"/>
        </w:rPr>
      </w:pPr>
    </w:p>
    <w:p w14:paraId="6052D028" w14:textId="77777777" w:rsidR="000B5216" w:rsidRDefault="000B5216" w:rsidP="00FF67D2">
      <w:pPr>
        <w:ind w:firstLine="720"/>
        <w:jc w:val="both"/>
        <w:rPr>
          <w:rFonts w:cs="Times New Roman"/>
        </w:rPr>
      </w:pPr>
      <w:r w:rsidRPr="004859DA">
        <w:rPr>
          <w:rFonts w:cs="Times New Roman"/>
        </w:rPr>
        <w:t>Pieter Stuyvesant introduced several needed reforms to improve New Amsterdam’s living circumstances. He selected bonfire wardens and ordered chimney ins</w:t>
      </w:r>
      <w:r>
        <w:rPr>
          <w:rFonts w:cs="Times New Roman"/>
        </w:rPr>
        <w:t>pections. Pieter also located</w:t>
      </w:r>
      <w:r w:rsidRPr="004859DA">
        <w:rPr>
          <w:rFonts w:cs="Times New Roman"/>
        </w:rPr>
        <w:t xml:space="preserve"> a marketplace and annual livestock fair where necessary bakers to use average weights. Despite that, he controlled traffic and hygiene, repaired the fort, and also he certified the taverns. Pieter Stuyvesant involved himself in all aspects of city life. He planned a night watch, and he had streets </w:t>
      </w:r>
      <w:r w:rsidRPr="004859DA">
        <w:rPr>
          <w:rFonts w:cs="Times New Roman"/>
        </w:rPr>
        <w:lastRenderedPageBreak/>
        <w:t>cemented, encouraged local breweries, and also he promoted the colony’s business whenever he could.</w:t>
      </w:r>
    </w:p>
    <w:p w14:paraId="64087BDA" w14:textId="77777777" w:rsidR="000B5216" w:rsidRPr="004859DA" w:rsidRDefault="000B5216" w:rsidP="00FF67D2">
      <w:pPr>
        <w:ind w:firstLine="720"/>
        <w:jc w:val="both"/>
        <w:rPr>
          <w:rFonts w:cs="Times New Roman"/>
        </w:rPr>
      </w:pPr>
      <w:r w:rsidRPr="004859DA">
        <w:rPr>
          <w:rFonts w:cs="Times New Roman"/>
        </w:rPr>
        <w:t xml:space="preserve"> The conflict between Pieter Stuyvesant and the Dutch in Amsterdam came across because he refused to share authority with the society of the new settlement of New Amsterdam. Pieter also tried to take control of the Dutch Reformed Church and banned some of its ministers from the territory. Also, there was alcohol consumption in the territory, so Pieter tried to control it and regulate the sale of that alcohol. Pieter Stuyvesant pursued a policy of imprisoning and persecuting Quakers in his city, which brought conflict among them</w:t>
      </w:r>
      <w:r w:rsidRPr="00F95360">
        <w:rPr>
          <w:rFonts w:cs="Times New Roman"/>
          <w:color w:val="222222"/>
          <w:shd w:val="clear" w:color="auto" w:fill="FFFFFF"/>
        </w:rPr>
        <w:t xml:space="preserve"> </w:t>
      </w:r>
      <w:r>
        <w:rPr>
          <w:rFonts w:cs="Times New Roman"/>
          <w:color w:val="222222"/>
          <w:shd w:val="clear" w:color="auto" w:fill="FFFFFF"/>
        </w:rPr>
        <w:t xml:space="preserve">(Fitzgerald, </w:t>
      </w:r>
      <w:r w:rsidRPr="004859DA">
        <w:rPr>
          <w:rFonts w:cs="Times New Roman"/>
          <w:color w:val="222222"/>
          <w:shd w:val="clear" w:color="auto" w:fill="FFFFFF"/>
        </w:rPr>
        <w:t>2014). </w:t>
      </w:r>
    </w:p>
    <w:p w14:paraId="3484348F" w14:textId="77777777" w:rsidR="000B5216" w:rsidRDefault="000B5216" w:rsidP="00FF67D2">
      <w:pPr>
        <w:ind w:firstLine="720"/>
        <w:jc w:val="both"/>
        <w:rPr>
          <w:rFonts w:cs="Times New Roman"/>
        </w:rPr>
      </w:pPr>
      <w:r w:rsidRPr="004859DA">
        <w:rPr>
          <w:rFonts w:cs="Times New Roman"/>
        </w:rPr>
        <w:t>The reason as to why Peter Stuyvesant surrendered was because Nicolls approached him. He promised Stuyvesant that when he quits, the settlers would peacefully benefit from God’s blessings, and their sincere industries have furnished them with all other rights with his majesty’s English subject. He also promised that if any officer wanted to go to England, they should be transported for free.</w:t>
      </w:r>
      <w:r w:rsidRPr="00F56158">
        <w:rPr>
          <w:rFonts w:cs="Times New Roman"/>
          <w:color w:val="222222"/>
          <w:shd w:val="clear" w:color="auto" w:fill="FFFFFF"/>
        </w:rPr>
        <w:t xml:space="preserve"> </w:t>
      </w:r>
      <w:r>
        <w:rPr>
          <w:rFonts w:cs="Times New Roman"/>
          <w:color w:val="222222"/>
          <w:shd w:val="clear" w:color="auto" w:fill="FFFFFF"/>
        </w:rPr>
        <w:t>(Spier, 2014).</w:t>
      </w:r>
    </w:p>
    <w:p w14:paraId="4EE12E09" w14:textId="77777777" w:rsidR="000B5216" w:rsidRPr="004859DA" w:rsidRDefault="000B5216" w:rsidP="00FF67D2">
      <w:pPr>
        <w:ind w:firstLine="720"/>
        <w:jc w:val="both"/>
        <w:rPr>
          <w:rFonts w:cs="Times New Roman"/>
        </w:rPr>
      </w:pPr>
      <w:r w:rsidRPr="004859DA">
        <w:rPr>
          <w:rFonts w:cs="Times New Roman"/>
        </w:rPr>
        <w:t>Stuyvesant privileged resistance. He tried to convince New Amsterdam’s merchants and leaders to keep his information to surrender as a secret. The New Amsterdam’s merchant refused to keep the secret, and Stuyvesant was forced to resign the colony. His surrender was brought by the Amsterdam’s merchant’s leaders and the Nicolls, where they agreed to let him down. In conclusion, the Dutch were permitted to stay on their land, spiritual freedom was held, and all the pubs remained open. The Dutch gave up on the colony because they had no real army to defend the territory. Hence, they forced Stuyvesant to surrender the colony</w:t>
      </w:r>
      <w:r w:rsidRPr="00DE0365">
        <w:rPr>
          <w:rFonts w:cs="Times New Roman"/>
          <w:color w:val="222222"/>
          <w:shd w:val="clear" w:color="auto" w:fill="FFFFFF"/>
        </w:rPr>
        <w:t xml:space="preserve"> </w:t>
      </w:r>
      <w:r>
        <w:rPr>
          <w:rFonts w:cs="Times New Roman"/>
          <w:color w:val="222222"/>
          <w:shd w:val="clear" w:color="auto" w:fill="FFFFFF"/>
        </w:rPr>
        <w:t>(Fitzgerald, 2014)</w:t>
      </w:r>
      <w:r w:rsidRPr="004859DA">
        <w:rPr>
          <w:rFonts w:cs="Times New Roman"/>
        </w:rPr>
        <w:t>.</w:t>
      </w:r>
    </w:p>
    <w:p w14:paraId="0CDFFC74" w14:textId="1D9AB867" w:rsidR="000B5216" w:rsidRDefault="000B5216" w:rsidP="00FF67D2">
      <w:pPr>
        <w:rPr>
          <w:rFonts w:cs="Times New Roman"/>
          <w:color w:val="000000" w:themeColor="text1"/>
          <w:sz w:val="22"/>
          <w:szCs w:val="22"/>
        </w:rPr>
      </w:pPr>
    </w:p>
    <w:p w14:paraId="4EB8AAA8" w14:textId="5FF5133C" w:rsidR="00D06277" w:rsidRPr="001B49D6" w:rsidRDefault="001B49D6" w:rsidP="00FF67D2">
      <w:pPr>
        <w:ind w:firstLine="360"/>
        <w:rPr>
          <w:rFonts w:cs="Times New Roman"/>
          <w:sz w:val="22"/>
          <w:szCs w:val="22"/>
        </w:rPr>
      </w:pPr>
      <w:r>
        <w:rPr>
          <w:rFonts w:cs="Times New Roman"/>
          <w:b/>
          <w:bCs/>
          <w:color w:val="000000" w:themeColor="text1"/>
          <w:sz w:val="22"/>
          <w:szCs w:val="22"/>
        </w:rPr>
        <w:t>3</w:t>
      </w:r>
      <w:r w:rsidR="006C55B8" w:rsidRPr="001B49D6">
        <w:rPr>
          <w:rFonts w:cs="Times New Roman"/>
          <w:b/>
          <w:bCs/>
          <w:color w:val="000000" w:themeColor="text1"/>
          <w:sz w:val="22"/>
          <w:szCs w:val="22"/>
        </w:rPr>
        <w:t>. The British take charge.</w:t>
      </w:r>
      <w:r w:rsidR="00D06277" w:rsidRPr="001B49D6">
        <w:rPr>
          <w:rFonts w:cs="Times New Roman"/>
          <w:sz w:val="22"/>
          <w:szCs w:val="22"/>
        </w:rPr>
        <w:t xml:space="preserve"> </w:t>
      </w:r>
      <w:r w:rsidR="006C55B8" w:rsidRPr="001B49D6">
        <w:rPr>
          <w:rFonts w:cs="Times New Roman"/>
          <w:sz w:val="22"/>
          <w:szCs w:val="22"/>
        </w:rPr>
        <w:t xml:space="preserve"> </w:t>
      </w:r>
      <w:r w:rsidR="00D06277" w:rsidRPr="001B49D6">
        <w:rPr>
          <w:rFonts w:cs="Times New Roman"/>
          <w:sz w:val="22"/>
          <w:szCs w:val="22"/>
        </w:rPr>
        <w:t>Why did many Dutch merchants embrace English rule and urge Stuyvesant to capitulate, while many English and Dutch outside the merchant elite resisted the Duke’s Laws?</w:t>
      </w:r>
      <w:r w:rsidR="006C55B8" w:rsidRPr="001B49D6">
        <w:rPr>
          <w:rFonts w:cs="Times New Roman"/>
          <w:sz w:val="22"/>
          <w:szCs w:val="22"/>
        </w:rPr>
        <w:t xml:space="preserve">  </w:t>
      </w:r>
      <w:r w:rsidR="00D06277" w:rsidRPr="001B49D6">
        <w:rPr>
          <w:rFonts w:cs="Times New Roman"/>
          <w:sz w:val="22"/>
          <w:szCs w:val="22"/>
        </w:rPr>
        <w:t>How did the Dutch, in particular women resist Anglicization</w:t>
      </w:r>
      <w:r w:rsidR="006C55B8" w:rsidRPr="001B49D6">
        <w:rPr>
          <w:rFonts w:cs="Times New Roman"/>
          <w:sz w:val="22"/>
          <w:szCs w:val="22"/>
        </w:rPr>
        <w:t>, while many embraced English rule</w:t>
      </w:r>
      <w:r w:rsidR="00D06277" w:rsidRPr="001B49D6">
        <w:rPr>
          <w:rFonts w:cs="Times New Roman"/>
          <w:sz w:val="22"/>
          <w:szCs w:val="22"/>
        </w:rPr>
        <w:t>?</w:t>
      </w:r>
    </w:p>
    <w:p w14:paraId="18E3FAE5" w14:textId="59B2D59C" w:rsidR="006C55B8" w:rsidRDefault="006C55B8" w:rsidP="00FF67D2">
      <w:pPr>
        <w:rPr>
          <w:rFonts w:cs="Times New Roman"/>
          <w:sz w:val="22"/>
          <w:szCs w:val="22"/>
        </w:rPr>
      </w:pPr>
    </w:p>
    <w:p w14:paraId="432AB06D" w14:textId="77777777" w:rsidR="00B45B34" w:rsidRPr="004C311F" w:rsidRDefault="00B45B34" w:rsidP="00B45B34">
      <w:pPr>
        <w:ind w:firstLine="720"/>
        <w:rPr>
          <w:rFonts w:cs="Times New Roman"/>
        </w:rPr>
      </w:pPr>
      <w:r w:rsidRPr="004C311F">
        <w:rPr>
          <w:rFonts w:cs="Times New Roman"/>
        </w:rPr>
        <w:t xml:space="preserve">Peter Stuyvesant was a former army officer and his figure was commanding. He arrived in New Amsterdam to take charge as the new colonial governor. He was not in favor with most of his citizens. The inhabitants were few with most of them working as merchants. As the Duke of York strategized to acquire the lands, he sent his subordinate by the name Richard Nicolls to the governor. The latter had served as a cavalry commander on the Royalist side in the English Wars. The letter from the Duke through Richard sparked retaliatory attempts from Stuyvesant, even though peace was a promise. The Duke proposed that the Dutch governor should surrender, and in return the settlers would benefit from ‘peaceably enjoying whatsoever God blessing and their own honest industry have furnishes them with all other privileges with his majesty’s English subjects.’ It was clear to the merchants that the New English were preparing in Long Island to fight. They had no confidence in their numbers and did not want to risk their lives. The merchants also knew that their lives, freedoms and property would be protected and convinced the governor not to retaliate. It was for these reasons that they opposed retaliation and balked from keeping the news of Nicolls’ surrender terms secret. </w:t>
      </w:r>
    </w:p>
    <w:p w14:paraId="57BF255B" w14:textId="77777777" w:rsidR="00B45B34" w:rsidRPr="004C311F" w:rsidRDefault="00B45B34" w:rsidP="00B45B34">
      <w:pPr>
        <w:ind w:firstLine="720"/>
        <w:rPr>
          <w:rFonts w:cs="Times New Roman"/>
        </w:rPr>
      </w:pPr>
      <w:r w:rsidRPr="004C311F">
        <w:rPr>
          <w:rFonts w:cs="Times New Roman"/>
        </w:rPr>
        <w:t xml:space="preserve">Anglicization presents the act of making it more English in form or in character. After the transfer from the Dutch authority, an English administrator opted to set out in the task of remodeling the legal structure of the new colony to accommodate the English traditions. He was tactful in his intention, resulting in friendship from both Dutch and English folk. The Anglicization was thus heartily embraced. However, Dutch women resisted. </w:t>
      </w:r>
    </w:p>
    <w:p w14:paraId="3CB9A7BA" w14:textId="5F06D620" w:rsidR="000B5216" w:rsidRDefault="000B5216" w:rsidP="00FF67D2">
      <w:pPr>
        <w:rPr>
          <w:rFonts w:cs="Times New Roman"/>
          <w:sz w:val="22"/>
          <w:szCs w:val="22"/>
        </w:rPr>
      </w:pPr>
    </w:p>
    <w:p w14:paraId="245162CB" w14:textId="77777777" w:rsidR="000B5216" w:rsidRDefault="000B5216" w:rsidP="00FF67D2">
      <w:pPr>
        <w:rPr>
          <w:rFonts w:cs="Times New Roman"/>
          <w:sz w:val="22"/>
          <w:szCs w:val="22"/>
        </w:rPr>
      </w:pPr>
    </w:p>
    <w:p w14:paraId="314BCB15" w14:textId="139877C8" w:rsidR="000B5216" w:rsidRDefault="000B5216" w:rsidP="00FF67D2">
      <w:pPr>
        <w:rPr>
          <w:rFonts w:cs="Times New Roman"/>
          <w:sz w:val="22"/>
          <w:szCs w:val="22"/>
        </w:rPr>
      </w:pPr>
    </w:p>
    <w:p w14:paraId="5B37DD17" w14:textId="77777777" w:rsidR="000B5216" w:rsidRPr="001B49D6" w:rsidRDefault="000B5216" w:rsidP="00FF67D2">
      <w:pPr>
        <w:rPr>
          <w:rFonts w:cs="Times New Roman"/>
          <w:sz w:val="22"/>
          <w:szCs w:val="22"/>
        </w:rPr>
      </w:pPr>
    </w:p>
    <w:p w14:paraId="53DA05B2" w14:textId="289B8966" w:rsidR="00D06277" w:rsidRPr="001B49D6" w:rsidRDefault="001B49D6" w:rsidP="00FF67D2">
      <w:pPr>
        <w:ind w:firstLine="360"/>
        <w:rPr>
          <w:rFonts w:cs="Times New Roman"/>
          <w:sz w:val="22"/>
          <w:szCs w:val="22"/>
        </w:rPr>
      </w:pPr>
      <w:r>
        <w:rPr>
          <w:rFonts w:cs="Times New Roman"/>
          <w:b/>
          <w:bCs/>
          <w:sz w:val="22"/>
          <w:szCs w:val="22"/>
        </w:rPr>
        <w:t>4</w:t>
      </w:r>
      <w:r w:rsidR="006C55B8" w:rsidRPr="001B49D6">
        <w:rPr>
          <w:rFonts w:cs="Times New Roman"/>
          <w:b/>
          <w:bCs/>
          <w:sz w:val="22"/>
          <w:szCs w:val="22"/>
        </w:rPr>
        <w:t xml:space="preserve">. An Established Colonial Town. </w:t>
      </w:r>
      <w:r w:rsidR="00D06277" w:rsidRPr="001B49D6">
        <w:rPr>
          <w:rFonts w:cs="Times New Roman"/>
          <w:sz w:val="22"/>
          <w:szCs w:val="22"/>
        </w:rPr>
        <w:t xml:space="preserve">What had changed in New York by 1680?  What happened to the Indians and the Dutch? How did the Dutch resist Anglicization and its much more gendered approach to property and inheritance.  How did the distribution of wealth change, and what social divisions emerged?  </w:t>
      </w:r>
    </w:p>
    <w:p w14:paraId="77C865E3" w14:textId="1A469AF9" w:rsidR="006C55B8" w:rsidRDefault="006C55B8" w:rsidP="00FF67D2">
      <w:pPr>
        <w:rPr>
          <w:rFonts w:cs="Times New Roman"/>
          <w:sz w:val="22"/>
          <w:szCs w:val="22"/>
        </w:rPr>
      </w:pPr>
    </w:p>
    <w:p w14:paraId="799D79DD" w14:textId="77777777" w:rsidR="00B45B34" w:rsidRPr="004C311F" w:rsidRDefault="00B45B34" w:rsidP="00B45B34">
      <w:pPr>
        <w:ind w:firstLine="720"/>
        <w:rPr>
          <w:rFonts w:cs="Times New Roman"/>
        </w:rPr>
      </w:pPr>
      <w:r w:rsidRPr="004C311F">
        <w:rPr>
          <w:rFonts w:cs="Times New Roman"/>
        </w:rPr>
        <w:t xml:space="preserve">By 1680, the English and the Dutch had engaged in three confrontational battles. After the first two, a resulting impact was the surrendering of New Amsterdam by the Dutch to the British. A peace armistice concluded that the land was to remain under the English flag while the Dutch, who preferred tropical climate, gained Surinam. The English changed the name to New York after the Duke of York. However, following the events of the third Anglo-Dutch war, the Dutch regained the land in a similar manner forcing the Duke of York to surrender. The name change associated with this win for the Dutch was New Orange. However, England regained the land after a year in 1674 and reverted the title to New York. Anglicization was slow due to arbitrary limitations placed on the Duke of York and his officials. Dutch principles presented a platform by which they could resist Anglicization. Given that the term of surrender allowed them freedoms, Commander Nicolls had to abide by the practices. The political practices and experience from the West India Company provided a platform by which the English Duke and Nicolls managed their autocratic English government after 1664. However, an influx of English citizens tipped the odds allowing more free room for both Nicolls and the Duke of York. A petition by the city officers to the governor led to changes in the established order. Freemen in six divisions could vote and the government shaped up to be a democracy. However, in practice, most aspect of governance stayed the same. The governor usurped his appointing authority to control what he deemed more important officials. Though the changes instituted Dutch blood into the fold, and wealth accumulated by many rather than a few, nothing of significance changed.  </w:t>
      </w:r>
    </w:p>
    <w:p w14:paraId="21B3FFE7" w14:textId="1CC14E83" w:rsidR="00B45B34" w:rsidRDefault="00B45B34" w:rsidP="00FF67D2">
      <w:pPr>
        <w:rPr>
          <w:rFonts w:cs="Times New Roman"/>
          <w:sz w:val="22"/>
          <w:szCs w:val="22"/>
        </w:rPr>
      </w:pPr>
    </w:p>
    <w:p w14:paraId="3EEDB7BB" w14:textId="77777777" w:rsidR="00B45B34" w:rsidRPr="001B49D6" w:rsidRDefault="00B45B34" w:rsidP="00FF67D2">
      <w:pPr>
        <w:rPr>
          <w:rFonts w:cs="Times New Roman"/>
          <w:sz w:val="22"/>
          <w:szCs w:val="22"/>
        </w:rPr>
      </w:pPr>
    </w:p>
    <w:p w14:paraId="5F2359A8" w14:textId="0C446A0F" w:rsidR="00D06277" w:rsidRPr="001B49D6" w:rsidRDefault="001B49D6" w:rsidP="00FF67D2">
      <w:pPr>
        <w:ind w:firstLine="360"/>
        <w:rPr>
          <w:rFonts w:cs="Times New Roman"/>
          <w:sz w:val="22"/>
          <w:szCs w:val="22"/>
        </w:rPr>
      </w:pPr>
      <w:r>
        <w:rPr>
          <w:rFonts w:cs="Times New Roman"/>
          <w:b/>
          <w:bCs/>
          <w:sz w:val="22"/>
          <w:szCs w:val="22"/>
        </w:rPr>
        <w:t>5</w:t>
      </w:r>
      <w:r w:rsidR="006C55B8" w:rsidRPr="001B49D6">
        <w:rPr>
          <w:rFonts w:cs="Times New Roman"/>
          <w:b/>
          <w:bCs/>
          <w:sz w:val="22"/>
          <w:szCs w:val="22"/>
        </w:rPr>
        <w:t>. Slavery and Piracy</w:t>
      </w:r>
      <w:r w:rsidR="00D06277" w:rsidRPr="001B49D6">
        <w:rPr>
          <w:rFonts w:cs="Times New Roman"/>
          <w:sz w:val="22"/>
          <w:szCs w:val="22"/>
        </w:rPr>
        <w:t xml:space="preserve"> What was the importance of slavery and the West Indian trade to the New York economy after 1700?  </w:t>
      </w:r>
      <w:r w:rsidR="006C55B8" w:rsidRPr="001B49D6">
        <w:rPr>
          <w:rFonts w:cs="Times New Roman"/>
          <w:sz w:val="22"/>
          <w:szCs w:val="22"/>
        </w:rPr>
        <w:t>What was privateering?   How did it differ from piracy?   Who benefitted?</w:t>
      </w:r>
      <w:r w:rsidR="00D06277" w:rsidRPr="001B49D6">
        <w:rPr>
          <w:rFonts w:cs="Times New Roman"/>
          <w:sz w:val="22"/>
          <w:szCs w:val="22"/>
        </w:rPr>
        <w:t xml:space="preserve"> What can we learn about the functioning and ethics of the global capitalist system at the time?</w:t>
      </w:r>
      <w:r w:rsidR="006C55B8" w:rsidRPr="001B49D6">
        <w:rPr>
          <w:rFonts w:cs="Times New Roman"/>
          <w:sz w:val="22"/>
          <w:szCs w:val="22"/>
        </w:rPr>
        <w:t xml:space="preserve"> </w:t>
      </w:r>
      <w:r w:rsidR="00D06277" w:rsidRPr="001B49D6">
        <w:rPr>
          <w:rFonts w:cs="Times New Roman"/>
          <w:sz w:val="22"/>
          <w:szCs w:val="22"/>
        </w:rPr>
        <w:t>What were the mechanisms that kept enslaved people in servitude and its political effects?</w:t>
      </w:r>
    </w:p>
    <w:p w14:paraId="046C1050" w14:textId="77777777" w:rsidR="00D06277" w:rsidRPr="001B49D6" w:rsidRDefault="00D06277" w:rsidP="00FF67D2">
      <w:pPr>
        <w:rPr>
          <w:rFonts w:cs="Times New Roman"/>
          <w:color w:val="000000" w:themeColor="text1"/>
          <w:sz w:val="22"/>
          <w:szCs w:val="22"/>
        </w:rPr>
      </w:pPr>
    </w:p>
    <w:p w14:paraId="243BCD28" w14:textId="77777777" w:rsidR="00D06277" w:rsidRPr="001B49D6" w:rsidRDefault="00D06277" w:rsidP="00FF67D2">
      <w:pPr>
        <w:rPr>
          <w:rFonts w:cs="Times New Roman"/>
          <w:sz w:val="22"/>
          <w:szCs w:val="22"/>
        </w:rPr>
      </w:pPr>
    </w:p>
    <w:p w14:paraId="65FF243F" w14:textId="5DAE71AE" w:rsidR="004B4B59" w:rsidRPr="001B49D6" w:rsidRDefault="004B4B59" w:rsidP="00FF67D2">
      <w:pPr>
        <w:rPr>
          <w:rFonts w:cs="Times New Roman"/>
          <w:sz w:val="22"/>
          <w:szCs w:val="22"/>
        </w:rPr>
      </w:pPr>
      <w:r w:rsidRPr="001B49D6">
        <w:rPr>
          <w:rFonts w:cs="Times New Roman"/>
          <w:sz w:val="22"/>
          <w:szCs w:val="22"/>
        </w:rPr>
        <w:t>Adriaen van der Donck</w:t>
      </w:r>
    </w:p>
    <w:p w14:paraId="084C1421" w14:textId="0423C491" w:rsidR="004B4B59" w:rsidRPr="001B49D6" w:rsidRDefault="004B4B59" w:rsidP="00FF67D2">
      <w:pPr>
        <w:rPr>
          <w:rFonts w:cs="Times New Roman"/>
          <w:sz w:val="22"/>
          <w:szCs w:val="22"/>
        </w:rPr>
      </w:pPr>
      <w:r w:rsidRPr="001B49D6">
        <w:rPr>
          <w:rFonts w:cs="Times New Roman"/>
          <w:sz w:val="22"/>
          <w:szCs w:val="22"/>
        </w:rPr>
        <w:t>James, Duke of York and Albany (Later King James II)</w:t>
      </w:r>
    </w:p>
    <w:p w14:paraId="2F08C03A" w14:textId="71197614" w:rsidR="004B4B59" w:rsidRPr="001B49D6" w:rsidRDefault="004B4B59" w:rsidP="00FF67D2">
      <w:pPr>
        <w:rPr>
          <w:rFonts w:cs="Times New Roman"/>
          <w:sz w:val="22"/>
          <w:szCs w:val="22"/>
        </w:rPr>
      </w:pPr>
      <w:r w:rsidRPr="001B49D6">
        <w:rPr>
          <w:rFonts w:cs="Times New Roman"/>
          <w:sz w:val="22"/>
          <w:szCs w:val="22"/>
        </w:rPr>
        <w:t>Dutch West India Company</w:t>
      </w:r>
    </w:p>
    <w:p w14:paraId="78D3CDE1" w14:textId="01C47E5D" w:rsidR="004B4B59" w:rsidRPr="001B49D6" w:rsidRDefault="004B4B59" w:rsidP="00FF67D2">
      <w:pPr>
        <w:rPr>
          <w:rFonts w:cs="Times New Roman"/>
          <w:sz w:val="22"/>
          <w:szCs w:val="22"/>
        </w:rPr>
      </w:pPr>
      <w:r w:rsidRPr="001B49D6">
        <w:rPr>
          <w:rFonts w:cs="Times New Roman"/>
          <w:sz w:val="22"/>
          <w:szCs w:val="22"/>
        </w:rPr>
        <w:t>Pieter Stuyvesant</w:t>
      </w:r>
    </w:p>
    <w:p w14:paraId="6A307792" w14:textId="5082C647" w:rsidR="004B4B59" w:rsidRPr="001B49D6" w:rsidRDefault="004B4B59" w:rsidP="00FF67D2">
      <w:pPr>
        <w:rPr>
          <w:rFonts w:cs="Times New Roman"/>
          <w:sz w:val="22"/>
          <w:szCs w:val="22"/>
        </w:rPr>
      </w:pPr>
      <w:r w:rsidRPr="001B49D6">
        <w:rPr>
          <w:rFonts w:cs="Times New Roman"/>
          <w:sz w:val="22"/>
          <w:szCs w:val="22"/>
        </w:rPr>
        <w:t>Flushing Remonstrance</w:t>
      </w:r>
    </w:p>
    <w:p w14:paraId="43FD7646" w14:textId="6BE3D744" w:rsidR="004B4B59" w:rsidRPr="001B49D6" w:rsidRDefault="004B4B59" w:rsidP="00FF67D2">
      <w:pPr>
        <w:rPr>
          <w:rFonts w:cs="Times New Roman"/>
          <w:sz w:val="22"/>
          <w:szCs w:val="22"/>
        </w:rPr>
      </w:pPr>
      <w:r w:rsidRPr="001B49D6">
        <w:rPr>
          <w:rFonts w:cs="Times New Roman"/>
          <w:sz w:val="22"/>
          <w:szCs w:val="22"/>
        </w:rPr>
        <w:t>Anglo-Dutch wars</w:t>
      </w:r>
    </w:p>
    <w:p w14:paraId="1EC6356E" w14:textId="077B8E5F" w:rsidR="004B4B59" w:rsidRPr="001B49D6" w:rsidRDefault="004B4B59" w:rsidP="00FF67D2">
      <w:pPr>
        <w:rPr>
          <w:rFonts w:cs="Times New Roman"/>
          <w:sz w:val="22"/>
          <w:szCs w:val="22"/>
        </w:rPr>
      </w:pPr>
      <w:r w:rsidRPr="001B49D6">
        <w:rPr>
          <w:rFonts w:cs="Times New Roman"/>
          <w:sz w:val="22"/>
          <w:szCs w:val="22"/>
        </w:rPr>
        <w:t>William of Orange</w:t>
      </w:r>
    </w:p>
    <w:p w14:paraId="2A11871D" w14:textId="250C5DAF" w:rsidR="004B4B59" w:rsidRPr="001B49D6" w:rsidRDefault="004B4B59" w:rsidP="00FF67D2">
      <w:pPr>
        <w:rPr>
          <w:rFonts w:cs="Times New Roman"/>
          <w:sz w:val="22"/>
          <w:szCs w:val="22"/>
        </w:rPr>
      </w:pPr>
      <w:r w:rsidRPr="001B49D6">
        <w:rPr>
          <w:rFonts w:cs="Times New Roman"/>
          <w:sz w:val="22"/>
          <w:szCs w:val="22"/>
        </w:rPr>
        <w:t>Dongan charter</w:t>
      </w:r>
    </w:p>
    <w:p w14:paraId="6672C18D" w14:textId="708068D5" w:rsidR="004B4B59" w:rsidRPr="001B49D6" w:rsidRDefault="004B4B59" w:rsidP="00FF67D2">
      <w:pPr>
        <w:rPr>
          <w:rFonts w:cs="Times New Roman"/>
          <w:sz w:val="22"/>
          <w:szCs w:val="22"/>
        </w:rPr>
      </w:pPr>
      <w:r w:rsidRPr="001B49D6">
        <w:rPr>
          <w:rFonts w:cs="Times New Roman"/>
          <w:sz w:val="22"/>
          <w:szCs w:val="22"/>
        </w:rPr>
        <w:t>Richard Nicolls</w:t>
      </w:r>
    </w:p>
    <w:p w14:paraId="094294CA" w14:textId="35EC0D98" w:rsidR="004B4B59" w:rsidRPr="001B49D6" w:rsidRDefault="004B4B59" w:rsidP="00FF67D2">
      <w:pPr>
        <w:rPr>
          <w:rFonts w:cs="Times New Roman"/>
          <w:sz w:val="22"/>
          <w:szCs w:val="22"/>
        </w:rPr>
      </w:pPr>
      <w:r w:rsidRPr="001B49D6">
        <w:rPr>
          <w:rFonts w:cs="Times New Roman"/>
          <w:sz w:val="22"/>
          <w:szCs w:val="22"/>
        </w:rPr>
        <w:t>English Civil War</w:t>
      </w:r>
    </w:p>
    <w:p w14:paraId="3BD24F1E" w14:textId="261994C8" w:rsidR="004B4B59" w:rsidRPr="001B49D6" w:rsidRDefault="004B4B59" w:rsidP="00FF67D2">
      <w:pPr>
        <w:rPr>
          <w:rFonts w:cs="Times New Roman"/>
          <w:sz w:val="22"/>
          <w:szCs w:val="22"/>
        </w:rPr>
      </w:pPr>
      <w:r w:rsidRPr="001B49D6">
        <w:rPr>
          <w:rFonts w:cs="Times New Roman"/>
          <w:sz w:val="22"/>
          <w:szCs w:val="22"/>
        </w:rPr>
        <w:t>Restoration</w:t>
      </w:r>
    </w:p>
    <w:p w14:paraId="3E6D81E4" w14:textId="0A8B9F45" w:rsidR="004B4B59" w:rsidRPr="001B49D6" w:rsidRDefault="004B4B59" w:rsidP="00FF67D2">
      <w:pPr>
        <w:rPr>
          <w:rFonts w:cs="Times New Roman"/>
          <w:sz w:val="22"/>
          <w:szCs w:val="22"/>
        </w:rPr>
      </w:pPr>
      <w:r w:rsidRPr="001B49D6">
        <w:rPr>
          <w:rFonts w:cs="Times New Roman"/>
          <w:sz w:val="22"/>
          <w:szCs w:val="22"/>
        </w:rPr>
        <w:t>Glorious Revolution of 1688</w:t>
      </w:r>
    </w:p>
    <w:p w14:paraId="2969D51D" w14:textId="21DC88D7" w:rsidR="004B4B59" w:rsidRPr="001B49D6" w:rsidRDefault="004B4B59" w:rsidP="00FF67D2">
      <w:pPr>
        <w:rPr>
          <w:rFonts w:cs="Times New Roman"/>
          <w:sz w:val="22"/>
          <w:szCs w:val="22"/>
        </w:rPr>
      </w:pPr>
      <w:r w:rsidRPr="001B49D6">
        <w:rPr>
          <w:rFonts w:cs="Times New Roman"/>
          <w:sz w:val="22"/>
          <w:szCs w:val="22"/>
        </w:rPr>
        <w:t>Royal African Company</w:t>
      </w:r>
    </w:p>
    <w:p w14:paraId="3E762F8D" w14:textId="77777777" w:rsidR="004B4B59" w:rsidRPr="001B49D6" w:rsidRDefault="004B4B59" w:rsidP="00FF67D2">
      <w:pPr>
        <w:rPr>
          <w:rFonts w:cs="Times New Roman"/>
          <w:sz w:val="22"/>
          <w:szCs w:val="22"/>
        </w:rPr>
      </w:pPr>
    </w:p>
    <w:p w14:paraId="309881BF" w14:textId="77777777" w:rsidR="00B45B34" w:rsidRPr="004C311F" w:rsidRDefault="00B45B34" w:rsidP="00B45B34">
      <w:pPr>
        <w:ind w:firstLine="720"/>
        <w:rPr>
          <w:rFonts w:cs="Times New Roman"/>
        </w:rPr>
      </w:pPr>
      <w:r w:rsidRPr="004C311F">
        <w:rPr>
          <w:rFonts w:cs="Times New Roman"/>
        </w:rPr>
        <w:t xml:space="preserve">Privateering highlights the involvement of maritime forces engaged in acts of war through mobilization of privately owned ships and sailors and incurring taxations. The difference </w:t>
      </w:r>
      <w:r w:rsidRPr="004C311F">
        <w:rPr>
          <w:rFonts w:cs="Times New Roman"/>
        </w:rPr>
        <w:lastRenderedPageBreak/>
        <w:t xml:space="preserve">of the act from piracy was that the latter was self-sustaining rather than serving under the commissioning of another, and their main purpose for engagement was theft. Under the authority of England, New York increased the use of slavery and instituted legislations favoring the same. However, a significant difference between the slavery observed is that New Amsterdam and the English colonies was that the former allowed them chances for education, worship, earning wages, and ownership of property. New York had lots of immigrants, but they opted for the same concept of slave labor already establish in New Amsterdam. Under English rule, slaves served as laborers and servants, and the population of the slaves in New York was only topped by Charleston, South Carolina. Various trades made use of slaves as well inclusive of artisans and tradesmen in ships. </w:t>
      </w:r>
    </w:p>
    <w:p w14:paraId="65B63AF3" w14:textId="77777777" w:rsidR="00B45B34" w:rsidRPr="004C311F" w:rsidRDefault="00B45B34" w:rsidP="00B45B34">
      <w:pPr>
        <w:ind w:firstLine="720"/>
        <w:rPr>
          <w:rFonts w:cs="Times New Roman"/>
        </w:rPr>
      </w:pPr>
      <w:r w:rsidRPr="004C311F">
        <w:rPr>
          <w:rFonts w:cs="Times New Roman"/>
        </w:rPr>
        <w:t>The West Indians company had valuable possessions in the form of West African slaves. However, multiple treaties lead to protected shipping routes which consequentially resulted in the end of the first West India Company in 1674 due to debts. A new second charter was establishing to feed the demand for slavery for several colonies. The New West India Company waged significant war in the now present-day Ghana and her neighbors. The second charter was highly influential since it replaced the gold trade with enslaved Africans. The functioning ethics at the time made no consideration for humanity and solely based their decision on profit. The aspect is similar to the capitalist notion of re-envisioning the purpose or brand to avoid bad imagery. The various treaties and understanding of the colonies provided notions that maintained slavery. Slave labor contributed to the political power of the colonies.. It wasn’t until 1790 that England opted to find the escaped slaves a free land in Nova Scotia</w:t>
      </w:r>
    </w:p>
    <w:p w14:paraId="29ADF127" w14:textId="0E3FB4FA" w:rsidR="0063593C" w:rsidRPr="001B49D6" w:rsidRDefault="0063593C" w:rsidP="00FF67D2">
      <w:pPr>
        <w:rPr>
          <w:rFonts w:cs="Times New Roman"/>
          <w:sz w:val="22"/>
          <w:szCs w:val="22"/>
        </w:rPr>
      </w:pPr>
    </w:p>
    <w:p w14:paraId="3D0EA3CD" w14:textId="18722EAF" w:rsidR="0063593C" w:rsidRPr="001B49D6" w:rsidRDefault="0063593C" w:rsidP="00FF67D2">
      <w:pPr>
        <w:rPr>
          <w:rFonts w:cs="Times New Roman"/>
          <w:b/>
          <w:bCs/>
          <w:sz w:val="22"/>
          <w:szCs w:val="22"/>
        </w:rPr>
      </w:pPr>
      <w:r w:rsidRPr="001B49D6">
        <w:rPr>
          <w:rFonts w:cs="Times New Roman"/>
          <w:b/>
          <w:bCs/>
          <w:sz w:val="22"/>
          <w:szCs w:val="22"/>
        </w:rPr>
        <w:t>Week 3</w:t>
      </w:r>
    </w:p>
    <w:p w14:paraId="7713A6E3" w14:textId="77777777" w:rsidR="006C55B8" w:rsidRPr="001B49D6" w:rsidRDefault="006C55B8" w:rsidP="00FF67D2">
      <w:pPr>
        <w:rPr>
          <w:rFonts w:cs="Times New Roman"/>
          <w:color w:val="000000" w:themeColor="text1"/>
          <w:sz w:val="22"/>
          <w:szCs w:val="22"/>
        </w:rPr>
      </w:pPr>
    </w:p>
    <w:p w14:paraId="65CBAFBC" w14:textId="63D95EDE" w:rsidR="00D06277" w:rsidRPr="001B49D6" w:rsidRDefault="001B49D6" w:rsidP="00FF67D2">
      <w:pPr>
        <w:ind w:firstLine="720"/>
        <w:rPr>
          <w:rFonts w:cs="Times New Roman"/>
          <w:color w:val="000000" w:themeColor="text1"/>
          <w:sz w:val="22"/>
          <w:szCs w:val="22"/>
        </w:rPr>
      </w:pPr>
      <w:r>
        <w:rPr>
          <w:rFonts w:cs="Times New Roman"/>
          <w:b/>
          <w:bCs/>
          <w:color w:val="000000" w:themeColor="text1"/>
          <w:sz w:val="22"/>
          <w:szCs w:val="22"/>
        </w:rPr>
        <w:t>6</w:t>
      </w:r>
      <w:r w:rsidR="006C55B8" w:rsidRPr="001B49D6">
        <w:rPr>
          <w:rFonts w:cs="Times New Roman"/>
          <w:b/>
          <w:bCs/>
          <w:color w:val="000000" w:themeColor="text1"/>
          <w:sz w:val="22"/>
          <w:szCs w:val="22"/>
        </w:rPr>
        <w:t xml:space="preserve">. The Great War for Empire. </w:t>
      </w:r>
      <w:r w:rsidR="00D06277" w:rsidRPr="001B49D6">
        <w:rPr>
          <w:rFonts w:cs="Times New Roman"/>
          <w:color w:val="000000" w:themeColor="text1"/>
          <w:sz w:val="22"/>
          <w:szCs w:val="22"/>
        </w:rPr>
        <w:t>What are the implications for colonials of belonging to a vast global empire in what was the first global war, waged on three continents and called variously the Seven Years War, the French and Indian War, and the Great War for Empire?   What were the initial effects of the Great War for Empire on New York City?</w:t>
      </w:r>
    </w:p>
    <w:p w14:paraId="2F004F26" w14:textId="4F6A204C" w:rsidR="006C55B8" w:rsidRDefault="006C55B8" w:rsidP="00FF67D2">
      <w:pPr>
        <w:rPr>
          <w:rFonts w:cs="Times New Roman"/>
          <w:color w:val="000000" w:themeColor="text1"/>
          <w:sz w:val="22"/>
          <w:szCs w:val="22"/>
        </w:rPr>
      </w:pPr>
    </w:p>
    <w:p w14:paraId="4A09807D" w14:textId="77777777" w:rsidR="00071794" w:rsidRDefault="00071794" w:rsidP="00071794">
      <w:r>
        <w:t>What are the implications for colonials of belonging to a vast global empire in what was the first global war, waged on three continents and called variously the Seven Years War, the French and Indian War, and the Great War for Empire?</w:t>
      </w:r>
    </w:p>
    <w:p w14:paraId="6993067C" w14:textId="52D65970" w:rsidR="00071794" w:rsidRDefault="00071794" w:rsidP="00071794">
      <w:r>
        <w:t>The colonials united their efforts together and build an army that would help them fight other armies and eventually annex them. Besides, belonging to a vast empire ensured they were sufficiently supplied with the equipment of war.</w:t>
      </w:r>
      <w:r w:rsidRPr="006531AF">
        <w:t xml:space="preserve"> </w:t>
      </w:r>
      <w:r>
        <w:t xml:space="preserve">The United Kingdom benefited from the industrial revolution as it led to its enhanced economic income. Various industries were generated and </w:t>
      </w:r>
      <w:r>
        <w:t>this compelled other country</w:t>
      </w:r>
      <w:r>
        <w:t xml:space="preserve"> in Europe to consider replicating the same. Britain could not control the situation as European countries became engrossed in developing their industries due to their large population which could offer labor. The countries came up with diverse productive agricultural and engineering activities which bolstered their economy.</w:t>
      </w:r>
    </w:p>
    <w:p w14:paraId="486CC366" w14:textId="77777777" w:rsidR="00071794" w:rsidRDefault="00071794" w:rsidP="00071794">
      <w:r>
        <w:t>What were the initial effects of the Great War for Empire in New York City?</w:t>
      </w:r>
    </w:p>
    <w:p w14:paraId="0F90FFAB" w14:textId="77777777" w:rsidR="00071794" w:rsidRDefault="00071794" w:rsidP="00071794">
      <w:r>
        <w:t>The war led to the real deaths of the natives of New York. Many people were killed during the Great War for Empire. Moreover, there was sexual repression as most men were involved in the war. Lastly, there was the emergence of stuffy religion.</w:t>
      </w:r>
    </w:p>
    <w:p w14:paraId="3565EEFC" w14:textId="63B6B64B" w:rsidR="00071794" w:rsidRPr="00071794" w:rsidRDefault="00071794" w:rsidP="00FF67D2"/>
    <w:p w14:paraId="737C3AED" w14:textId="77777777" w:rsidR="00071794" w:rsidRPr="001B49D6" w:rsidRDefault="00071794" w:rsidP="00FF67D2">
      <w:pPr>
        <w:rPr>
          <w:rFonts w:cs="Times New Roman"/>
          <w:color w:val="000000" w:themeColor="text1"/>
          <w:sz w:val="22"/>
          <w:szCs w:val="22"/>
        </w:rPr>
      </w:pPr>
    </w:p>
    <w:p w14:paraId="5B8600A5" w14:textId="5919D667" w:rsidR="00D06277" w:rsidRPr="001B49D6" w:rsidRDefault="001B49D6" w:rsidP="00FF67D2">
      <w:pPr>
        <w:ind w:firstLine="720"/>
        <w:rPr>
          <w:rFonts w:cs="Times New Roman"/>
          <w:b/>
          <w:bCs/>
          <w:sz w:val="22"/>
          <w:szCs w:val="22"/>
        </w:rPr>
      </w:pPr>
      <w:r>
        <w:rPr>
          <w:rFonts w:cs="Times New Roman"/>
          <w:b/>
          <w:bCs/>
          <w:sz w:val="22"/>
          <w:szCs w:val="22"/>
        </w:rPr>
        <w:lastRenderedPageBreak/>
        <w:t>7</w:t>
      </w:r>
      <w:r w:rsidR="00B700A4" w:rsidRPr="001B49D6">
        <w:rPr>
          <w:rFonts w:cs="Times New Roman"/>
          <w:b/>
          <w:bCs/>
          <w:sz w:val="22"/>
          <w:szCs w:val="22"/>
        </w:rPr>
        <w:t xml:space="preserve">. The American Revolution.  </w:t>
      </w:r>
      <w:r w:rsidR="00B700A4" w:rsidRPr="001B49D6">
        <w:rPr>
          <w:rFonts w:cs="Times New Roman"/>
          <w:sz w:val="22"/>
          <w:szCs w:val="22"/>
        </w:rPr>
        <w:t xml:space="preserve">What was the reaction in New York to </w:t>
      </w:r>
      <w:r w:rsidR="00D06277" w:rsidRPr="001B49D6">
        <w:rPr>
          <w:rFonts w:cs="Times New Roman"/>
          <w:sz w:val="22"/>
          <w:szCs w:val="22"/>
        </w:rPr>
        <w:t>General Gage’s defeat at Lexington and Concord</w:t>
      </w:r>
      <w:r w:rsidR="00B700A4" w:rsidRPr="001B49D6">
        <w:rPr>
          <w:rFonts w:cs="Times New Roman"/>
          <w:sz w:val="22"/>
          <w:szCs w:val="22"/>
        </w:rPr>
        <w:t xml:space="preserve"> by the Massachusetts militia</w:t>
      </w:r>
      <w:r w:rsidR="00D06277" w:rsidRPr="001B49D6">
        <w:rPr>
          <w:rFonts w:cs="Times New Roman"/>
          <w:sz w:val="22"/>
          <w:szCs w:val="22"/>
        </w:rPr>
        <w:t>?   Why was the New York revolution brought to such an abrupt end in 1776?  Why did the British make New York their HQ?</w:t>
      </w:r>
    </w:p>
    <w:p w14:paraId="1F58EA71" w14:textId="090DC854" w:rsidR="00B700A4" w:rsidRDefault="00B700A4" w:rsidP="00FF67D2">
      <w:pPr>
        <w:rPr>
          <w:rFonts w:cs="Times New Roman"/>
          <w:sz w:val="22"/>
          <w:szCs w:val="22"/>
        </w:rPr>
      </w:pPr>
    </w:p>
    <w:p w14:paraId="02A4F4E6" w14:textId="77777777" w:rsidR="003359C1" w:rsidRDefault="003359C1" w:rsidP="003359C1">
      <w:r>
        <w:t xml:space="preserve">When General Cage was defeated at Lexington and Concord by the Massachusetts militia, the people in New York rejoiced. The natives of New York got their freedom which was held by the British Army. Thus they were glad that the hostility and untold miseries they had been put through came to an end. General Cage was the military governor of Massachusetts as well as the commander in chief of the over 3000 British forces garrisoned in Boston. </w:t>
      </w:r>
    </w:p>
    <w:p w14:paraId="0D53DCAC" w14:textId="77777777" w:rsidR="003359C1" w:rsidRDefault="003359C1" w:rsidP="003359C1">
      <w:r>
        <w:t>June 1776 marked the day America gained independence and was not to be ruled by Britain. America became sovereign and absolved from paying allegiance to Britain. There was a revolutionary convention of Virginia that voted for independence hence the colonists of America saw it better to live.</w:t>
      </w:r>
    </w:p>
    <w:p w14:paraId="6545600B" w14:textId="77777777" w:rsidR="003359C1" w:rsidRPr="002D4C90" w:rsidRDefault="003359C1" w:rsidP="003359C1">
      <w:r>
        <w:t>The New York area offered a strategic port and harbor for the British Army where they could hide and engage in wars with their adversaries. Additionally, New York was prominent and reputable for trading activities such as selling of fur. Therefore, it was a major trading port which raked in many profits to the locals. The aforementioned factors compelled the British to form New York as it headquarters.</w:t>
      </w:r>
      <w:r w:rsidRPr="0065231F">
        <w:t xml:space="preserve"> </w:t>
      </w:r>
      <w:r>
        <w:t xml:space="preserve">New York had boosted banking and communication services that were efficient and effective. Being that there was a high need for people to communicate over long distances, requisite communication devices were well developed and this played an astronomical influence in British making New York its headquarters. </w:t>
      </w:r>
    </w:p>
    <w:p w14:paraId="70CAFC8E" w14:textId="44977206" w:rsidR="003359C1" w:rsidRDefault="003359C1" w:rsidP="00FF67D2">
      <w:pPr>
        <w:rPr>
          <w:rFonts w:cs="Times New Roman"/>
          <w:sz w:val="22"/>
          <w:szCs w:val="22"/>
        </w:rPr>
      </w:pPr>
    </w:p>
    <w:p w14:paraId="00FE1A23" w14:textId="77777777" w:rsidR="003359C1" w:rsidRPr="001B49D6" w:rsidRDefault="003359C1" w:rsidP="00FF67D2">
      <w:pPr>
        <w:rPr>
          <w:rFonts w:cs="Times New Roman"/>
          <w:sz w:val="22"/>
          <w:szCs w:val="22"/>
        </w:rPr>
      </w:pPr>
    </w:p>
    <w:p w14:paraId="3ED39C8C" w14:textId="5C939CF4" w:rsidR="00D06277" w:rsidRPr="001B49D6" w:rsidRDefault="001B49D6" w:rsidP="00FF67D2">
      <w:pPr>
        <w:ind w:firstLine="720"/>
        <w:rPr>
          <w:rFonts w:cs="Times New Roman"/>
          <w:sz w:val="22"/>
          <w:szCs w:val="22"/>
        </w:rPr>
      </w:pPr>
      <w:r>
        <w:rPr>
          <w:rFonts w:cs="Times New Roman"/>
          <w:b/>
          <w:bCs/>
          <w:sz w:val="22"/>
          <w:szCs w:val="22"/>
        </w:rPr>
        <w:t>8</w:t>
      </w:r>
      <w:r w:rsidR="00B700A4" w:rsidRPr="001B49D6">
        <w:rPr>
          <w:rFonts w:cs="Times New Roman"/>
          <w:b/>
          <w:bCs/>
          <w:sz w:val="22"/>
          <w:szCs w:val="22"/>
        </w:rPr>
        <w:t xml:space="preserve">. The Battle of Brooklyn </w:t>
      </w:r>
      <w:r w:rsidR="00D06277" w:rsidRPr="001B49D6">
        <w:rPr>
          <w:rFonts w:cs="Times New Roman"/>
          <w:sz w:val="22"/>
          <w:szCs w:val="22"/>
        </w:rPr>
        <w:t>What did the Americans do to try to defend the city? Why did they think they might beat the British Navy? Why were their defenses so ineffective?</w:t>
      </w:r>
    </w:p>
    <w:p w14:paraId="071F00C2" w14:textId="54CAB035" w:rsidR="00B700A4" w:rsidRDefault="00B700A4" w:rsidP="00FF67D2">
      <w:pPr>
        <w:rPr>
          <w:rFonts w:cs="Times New Roman"/>
          <w:sz w:val="22"/>
          <w:szCs w:val="22"/>
        </w:rPr>
      </w:pPr>
    </w:p>
    <w:p w14:paraId="074F86D6" w14:textId="77777777" w:rsidR="000D3BD9" w:rsidRDefault="000D3BD9" w:rsidP="00FF67D2">
      <w:pPr>
        <w:rPr>
          <w:rFonts w:cs="Times New Roman"/>
        </w:rPr>
      </w:pPr>
      <w:r>
        <w:rPr>
          <w:rFonts w:cs="Times New Roman"/>
        </w:rPr>
        <w:tab/>
        <w:t xml:space="preserve">On August 27, 1776, Americans under the leadership of General William Alexander and Lord Stirling led a group of 400 soldiers from Maryland against an overwhelming 2000 British militia. The Marylanders were defeated; however, they regrouped and attacked again; however, they had incurred huge losses that made them surrender (The Old Stone House, n. d). On August 29, 1776, Washington ordered his military personnel to navigate the East River Manhattan slowly under the foggy and rainy weather. As a result, the Continental Army was able to retreat away from the British soldiers unnoticed all the way to Pennsylvania.  </w:t>
      </w:r>
    </w:p>
    <w:p w14:paraId="10F46150" w14:textId="77777777" w:rsidR="000D3BD9" w:rsidRDefault="000D3BD9" w:rsidP="00FF67D2">
      <w:pPr>
        <w:rPr>
          <w:rFonts w:cs="Times New Roman"/>
        </w:rPr>
      </w:pPr>
      <w:r>
        <w:rPr>
          <w:rFonts w:cs="Times New Roman"/>
        </w:rPr>
        <w:tab/>
        <w:t xml:space="preserve">Americans thought that they could defeat the British Navy since they had built more forts on the eastern parts of East River to reinforce Fort Stirling. The forts were defensive structures that they could use to defeat the British Navy. The forts, together with Fort Washington, were constructed to prevent British water vessels from sailing the Houston River. Also, they had cannons and hulks placed at strategic locations within the River. In this regard, they thought that they could prevent the British Navy from navigating the River and other water channels.  </w:t>
      </w:r>
    </w:p>
    <w:p w14:paraId="0A45FBEE" w14:textId="77777777" w:rsidR="000D3BD9" w:rsidRDefault="000D3BD9" w:rsidP="00FF67D2">
      <w:pPr>
        <w:ind w:firstLine="720"/>
        <w:rPr>
          <w:rFonts w:cs="Times New Roman"/>
        </w:rPr>
      </w:pPr>
      <w:r>
        <w:rPr>
          <w:rFonts w:cs="Times New Roman"/>
        </w:rPr>
        <w:t xml:space="preserve">Moreover, America's defenses were ineffective since Washington had split his small force of approximately 20000 men to protect both Brooklyn and New York City (Kennedy, 2009). As a result, they could not match massive British forces. Also, the Americans only depended on a series of fortifications and entrenchments, and not protecting the pass since they thought it was distant from their defensive positions. Also, the American Generals, as well as their men, were inexperienced since they had never had a unified army before the Battle of Brooklyn. Lastly, the over-ambitious nature of General Washington made the army not push </w:t>
      </w:r>
      <w:r>
        <w:rPr>
          <w:rFonts w:cs="Times New Roman"/>
        </w:rPr>
        <w:lastRenderedPageBreak/>
        <w:t>forward since he wanted to use the woody area around the Heights of Guan to employ his rebel militia tactics; this was a mistake.</w:t>
      </w:r>
    </w:p>
    <w:p w14:paraId="12B6CECC" w14:textId="61D467DA" w:rsidR="00FE465E" w:rsidRPr="001B49D6" w:rsidRDefault="001B49D6" w:rsidP="00FF67D2">
      <w:pPr>
        <w:ind w:firstLine="720"/>
        <w:rPr>
          <w:rFonts w:cs="Times New Roman"/>
          <w:sz w:val="22"/>
          <w:szCs w:val="22"/>
        </w:rPr>
      </w:pPr>
      <w:r>
        <w:rPr>
          <w:rFonts w:cs="Times New Roman"/>
          <w:b/>
          <w:bCs/>
          <w:sz w:val="22"/>
          <w:szCs w:val="22"/>
        </w:rPr>
        <w:t>9</w:t>
      </w:r>
      <w:r w:rsidR="00B700A4" w:rsidRPr="001B49D6">
        <w:rPr>
          <w:rFonts w:cs="Times New Roman"/>
          <w:b/>
          <w:bCs/>
          <w:sz w:val="22"/>
          <w:szCs w:val="22"/>
        </w:rPr>
        <w:t xml:space="preserve">. </w:t>
      </w:r>
      <w:r w:rsidR="00FE465E" w:rsidRPr="001B49D6">
        <w:rPr>
          <w:rFonts w:cs="Times New Roman"/>
          <w:b/>
          <w:bCs/>
          <w:sz w:val="22"/>
          <w:szCs w:val="22"/>
        </w:rPr>
        <w:t xml:space="preserve">After the Revolution. </w:t>
      </w:r>
      <w:r w:rsidR="00D06277" w:rsidRPr="001B49D6">
        <w:rPr>
          <w:rFonts w:cs="Times New Roman"/>
          <w:sz w:val="22"/>
          <w:szCs w:val="22"/>
        </w:rPr>
        <w:t xml:space="preserve">What happened to Tories and Tory property after Evacuation?   </w:t>
      </w:r>
      <w:r w:rsidR="00FE465E" w:rsidRPr="001B49D6">
        <w:rPr>
          <w:rFonts w:cs="Times New Roman"/>
          <w:sz w:val="22"/>
          <w:szCs w:val="22"/>
        </w:rPr>
        <w:t>What did the first radical republican city government do, and why did they lose power after a few years?</w:t>
      </w:r>
      <w:r w:rsidR="00D06277" w:rsidRPr="001B49D6">
        <w:rPr>
          <w:rFonts w:cs="Times New Roman"/>
          <w:sz w:val="22"/>
          <w:szCs w:val="22"/>
        </w:rPr>
        <w:t xml:space="preserve"> </w:t>
      </w:r>
      <w:r w:rsidR="00FE465E" w:rsidRPr="001B49D6">
        <w:rPr>
          <w:rFonts w:cs="Times New Roman"/>
          <w:sz w:val="22"/>
          <w:szCs w:val="22"/>
        </w:rPr>
        <w:t xml:space="preserve">Why did Hamilton advocate reconciliation with former Tories?   Was he right? </w:t>
      </w:r>
    </w:p>
    <w:p w14:paraId="29A556AC" w14:textId="764A68F8" w:rsidR="00D06277" w:rsidRDefault="00D06277" w:rsidP="00FF67D2">
      <w:pPr>
        <w:rPr>
          <w:rFonts w:cs="Times New Roman"/>
          <w:sz w:val="22"/>
          <w:szCs w:val="22"/>
        </w:rPr>
      </w:pPr>
    </w:p>
    <w:p w14:paraId="1FA9E423" w14:textId="32A338B0" w:rsidR="00ED4C40" w:rsidRDefault="00ED4C40" w:rsidP="00FF67D2">
      <w:pPr>
        <w:rPr>
          <w:rFonts w:cs="Times New Roman"/>
          <w:sz w:val="22"/>
          <w:szCs w:val="22"/>
        </w:rPr>
      </w:pPr>
    </w:p>
    <w:p w14:paraId="7A3C072F" w14:textId="77777777" w:rsidR="00A76CD1" w:rsidRPr="00416224" w:rsidRDefault="00A76CD1" w:rsidP="00FF67D2">
      <w:pPr>
        <w:ind w:firstLine="720"/>
      </w:pPr>
      <w:r w:rsidRPr="00416224">
        <w:t>After the evacuation, Tories and Tory were compensated by the British government after some families went on exile. The first radical republicans were against slavery, and they made sure it was eliminated permanently in the US. They established civil rights to all the former slaves to create a loud voice in the society. Most of the Radical Republicans were corrupt as well as accepted bribes while trying to bring an end to slavery</w:t>
      </w:r>
      <w:r w:rsidRPr="00DD3148">
        <w:t xml:space="preserve"> </w:t>
      </w:r>
      <w:r>
        <w:t>(Mohr, 2019)</w:t>
      </w:r>
      <w:r w:rsidRPr="00416224">
        <w:t xml:space="preserve">. Their evil ways led to a compromise that made sure they lost power in the US. Hamilton advocated for reconciliation with former Tories to make sure the government created a robust commercial economy. His decision was right because reconciling with Tories led to the creation of a Federal government that established national banks that created economic development. </w:t>
      </w:r>
    </w:p>
    <w:p w14:paraId="3AC28650" w14:textId="77777777" w:rsidR="00ED4C40" w:rsidRDefault="00ED4C40" w:rsidP="00FF67D2">
      <w:pPr>
        <w:rPr>
          <w:rFonts w:cs="Times New Roman"/>
          <w:sz w:val="22"/>
          <w:szCs w:val="22"/>
        </w:rPr>
      </w:pPr>
    </w:p>
    <w:p w14:paraId="444C3632" w14:textId="77777777" w:rsidR="00ED4C40" w:rsidRPr="001B49D6" w:rsidRDefault="00ED4C40" w:rsidP="00FF67D2">
      <w:pPr>
        <w:rPr>
          <w:rFonts w:cs="Times New Roman"/>
          <w:sz w:val="22"/>
          <w:szCs w:val="22"/>
        </w:rPr>
      </w:pPr>
    </w:p>
    <w:p w14:paraId="05A7EB1D" w14:textId="631E6F36" w:rsidR="00D06277" w:rsidRPr="001B49D6" w:rsidRDefault="001B49D6" w:rsidP="00FF67D2">
      <w:pPr>
        <w:ind w:firstLine="720"/>
        <w:rPr>
          <w:rFonts w:cs="Times New Roman"/>
          <w:sz w:val="22"/>
          <w:szCs w:val="22"/>
        </w:rPr>
      </w:pPr>
      <w:r>
        <w:rPr>
          <w:rFonts w:cs="Times New Roman"/>
          <w:b/>
          <w:bCs/>
          <w:sz w:val="22"/>
          <w:szCs w:val="22"/>
        </w:rPr>
        <w:t>10</w:t>
      </w:r>
      <w:r w:rsidR="00FE465E" w:rsidRPr="001B49D6">
        <w:rPr>
          <w:rFonts w:cs="Times New Roman"/>
          <w:b/>
          <w:bCs/>
          <w:sz w:val="22"/>
          <w:szCs w:val="22"/>
        </w:rPr>
        <w:t>. The Constitution</w:t>
      </w:r>
      <w:r w:rsidR="00D06277" w:rsidRPr="001B49D6">
        <w:rPr>
          <w:rFonts w:cs="Times New Roman"/>
          <w:sz w:val="22"/>
          <w:szCs w:val="22"/>
        </w:rPr>
        <w:t xml:space="preserve"> What were the arguments for and against the constitution in New York?  How did the constitution address the problems of property,</w:t>
      </w:r>
      <w:r w:rsidR="00FE465E" w:rsidRPr="001B49D6">
        <w:rPr>
          <w:rFonts w:cs="Times New Roman"/>
          <w:sz w:val="22"/>
          <w:szCs w:val="22"/>
        </w:rPr>
        <w:t xml:space="preserve"> corruption,</w:t>
      </w:r>
      <w:r w:rsidR="00D06277" w:rsidRPr="001B49D6">
        <w:rPr>
          <w:rFonts w:cs="Times New Roman"/>
          <w:sz w:val="22"/>
          <w:szCs w:val="22"/>
        </w:rPr>
        <w:t xml:space="preserve"> interstate and foreign </w:t>
      </w:r>
      <w:r w:rsidR="00FC4B37" w:rsidRPr="001B49D6">
        <w:rPr>
          <w:rFonts w:cs="Times New Roman"/>
          <w:sz w:val="22"/>
          <w:szCs w:val="22"/>
        </w:rPr>
        <w:t>commerce, local</w:t>
      </w:r>
      <w:r w:rsidR="00D06277" w:rsidRPr="001B49D6">
        <w:rPr>
          <w:rFonts w:cs="Times New Roman"/>
          <w:sz w:val="22"/>
          <w:szCs w:val="22"/>
        </w:rPr>
        <w:t xml:space="preserve"> vs. national rule, and democracy vs. oligarchy?</w:t>
      </w:r>
      <w:r w:rsidR="00FE465E" w:rsidRPr="001B49D6">
        <w:rPr>
          <w:rFonts w:cs="Times New Roman"/>
          <w:sz w:val="22"/>
          <w:szCs w:val="22"/>
        </w:rPr>
        <w:t xml:space="preserve">  </w:t>
      </w:r>
      <w:r w:rsidR="00D06277" w:rsidRPr="001B49D6">
        <w:rPr>
          <w:rFonts w:cs="Times New Roman"/>
          <w:sz w:val="22"/>
          <w:szCs w:val="22"/>
        </w:rPr>
        <w:t>New York was the eleventh state to ratify the constitution.  Why did it take so long? Why was sentiment so strong for the constitution in Manhattan?</w:t>
      </w:r>
    </w:p>
    <w:p w14:paraId="10655F85" w14:textId="77777777" w:rsidR="00D06277" w:rsidRPr="001B49D6" w:rsidRDefault="00D06277" w:rsidP="00FF67D2">
      <w:pPr>
        <w:rPr>
          <w:rFonts w:cs="Times New Roman"/>
          <w:sz w:val="22"/>
          <w:szCs w:val="22"/>
        </w:rPr>
      </w:pPr>
    </w:p>
    <w:p w14:paraId="1F6CA2AE" w14:textId="0EB32D1F" w:rsidR="0063593C" w:rsidRPr="001B49D6" w:rsidRDefault="00C244FC" w:rsidP="00FF67D2">
      <w:pPr>
        <w:rPr>
          <w:rFonts w:cs="Times New Roman"/>
          <w:sz w:val="22"/>
          <w:szCs w:val="22"/>
        </w:rPr>
      </w:pPr>
      <w:r w:rsidRPr="001B49D6">
        <w:rPr>
          <w:rFonts w:cs="Times New Roman"/>
          <w:sz w:val="22"/>
          <w:szCs w:val="22"/>
        </w:rPr>
        <w:t>Refinement</w:t>
      </w:r>
    </w:p>
    <w:p w14:paraId="0CF429DD" w14:textId="308032BA" w:rsidR="00C244FC" w:rsidRPr="001B49D6" w:rsidRDefault="00C244FC" w:rsidP="00FF67D2">
      <w:pPr>
        <w:rPr>
          <w:rFonts w:cs="Times New Roman"/>
          <w:sz w:val="22"/>
          <w:szCs w:val="22"/>
        </w:rPr>
      </w:pPr>
      <w:r w:rsidRPr="001B49D6">
        <w:rPr>
          <w:rFonts w:cs="Times New Roman"/>
          <w:sz w:val="22"/>
          <w:szCs w:val="22"/>
        </w:rPr>
        <w:t>The Great War for Empire</w:t>
      </w:r>
    </w:p>
    <w:p w14:paraId="4126D5EC" w14:textId="046B9EA6" w:rsidR="00C244FC" w:rsidRPr="001B49D6" w:rsidRDefault="00C244FC" w:rsidP="00FF67D2">
      <w:pPr>
        <w:rPr>
          <w:rFonts w:cs="Times New Roman"/>
          <w:sz w:val="22"/>
          <w:szCs w:val="22"/>
        </w:rPr>
      </w:pPr>
      <w:r w:rsidRPr="001B49D6">
        <w:rPr>
          <w:rFonts w:cs="Times New Roman"/>
          <w:sz w:val="22"/>
          <w:szCs w:val="22"/>
        </w:rPr>
        <w:t>Privateering</w:t>
      </w:r>
    </w:p>
    <w:p w14:paraId="2FB20818" w14:textId="1D86EF00" w:rsidR="00C244FC" w:rsidRPr="001B49D6" w:rsidRDefault="00C244FC" w:rsidP="00FF67D2">
      <w:pPr>
        <w:rPr>
          <w:rFonts w:cs="Times New Roman"/>
          <w:sz w:val="22"/>
          <w:szCs w:val="22"/>
        </w:rPr>
      </w:pPr>
      <w:r w:rsidRPr="001B49D6">
        <w:rPr>
          <w:rFonts w:cs="Times New Roman"/>
          <w:sz w:val="22"/>
          <w:szCs w:val="22"/>
        </w:rPr>
        <w:t>French and Indian War</w:t>
      </w:r>
    </w:p>
    <w:p w14:paraId="5C8B81D4" w14:textId="465064C8" w:rsidR="00C244FC" w:rsidRPr="001B49D6" w:rsidRDefault="00C244FC" w:rsidP="00FF67D2">
      <w:pPr>
        <w:rPr>
          <w:rFonts w:cs="Times New Roman"/>
          <w:sz w:val="22"/>
          <w:szCs w:val="22"/>
        </w:rPr>
      </w:pPr>
      <w:r w:rsidRPr="001B49D6">
        <w:rPr>
          <w:rFonts w:cs="Times New Roman"/>
          <w:sz w:val="22"/>
          <w:szCs w:val="22"/>
        </w:rPr>
        <w:t>Battle of Brooklyn (or Long Island)</w:t>
      </w:r>
    </w:p>
    <w:p w14:paraId="15371E68" w14:textId="6065E599" w:rsidR="00C244FC" w:rsidRPr="001B49D6" w:rsidRDefault="00C244FC" w:rsidP="00FF67D2">
      <w:pPr>
        <w:rPr>
          <w:rFonts w:cs="Times New Roman"/>
          <w:sz w:val="22"/>
          <w:szCs w:val="22"/>
        </w:rPr>
      </w:pPr>
      <w:r w:rsidRPr="001B49D6">
        <w:rPr>
          <w:rFonts w:cs="Times New Roman"/>
          <w:sz w:val="22"/>
          <w:szCs w:val="22"/>
        </w:rPr>
        <w:t>Seven Years War</w:t>
      </w:r>
    </w:p>
    <w:p w14:paraId="40261BB6" w14:textId="376ADF91" w:rsidR="00C244FC" w:rsidRPr="001B49D6" w:rsidRDefault="00C244FC" w:rsidP="00FF67D2">
      <w:pPr>
        <w:rPr>
          <w:rFonts w:cs="Times New Roman"/>
          <w:sz w:val="22"/>
          <w:szCs w:val="22"/>
        </w:rPr>
      </w:pPr>
      <w:r w:rsidRPr="001B49D6">
        <w:rPr>
          <w:rFonts w:cs="Times New Roman"/>
          <w:sz w:val="22"/>
          <w:szCs w:val="22"/>
        </w:rPr>
        <w:t>General Charles Lee</w:t>
      </w:r>
    </w:p>
    <w:p w14:paraId="1A0F9053" w14:textId="4009ACE4" w:rsidR="00C244FC" w:rsidRPr="001B49D6" w:rsidRDefault="00C244FC" w:rsidP="00FF67D2">
      <w:pPr>
        <w:rPr>
          <w:rFonts w:cs="Times New Roman"/>
          <w:sz w:val="22"/>
          <w:szCs w:val="22"/>
        </w:rPr>
      </w:pPr>
      <w:r w:rsidRPr="001B49D6">
        <w:rPr>
          <w:rFonts w:cs="Times New Roman"/>
          <w:sz w:val="22"/>
          <w:szCs w:val="22"/>
        </w:rPr>
        <w:t>Provincial Congress</w:t>
      </w:r>
    </w:p>
    <w:p w14:paraId="4E3A8FF4" w14:textId="3B6E8B8F" w:rsidR="00C244FC" w:rsidRPr="001B49D6" w:rsidRDefault="00C244FC" w:rsidP="00FF67D2">
      <w:pPr>
        <w:rPr>
          <w:rFonts w:cs="Times New Roman"/>
          <w:sz w:val="22"/>
          <w:szCs w:val="22"/>
        </w:rPr>
      </w:pPr>
      <w:r w:rsidRPr="001B49D6">
        <w:rPr>
          <w:rFonts w:cs="Times New Roman"/>
          <w:sz w:val="22"/>
          <w:szCs w:val="22"/>
        </w:rPr>
        <w:t>Leisler’s Rebellion</w:t>
      </w:r>
    </w:p>
    <w:p w14:paraId="1AECC19F" w14:textId="247B3649" w:rsidR="00C244FC" w:rsidRPr="001B49D6" w:rsidRDefault="00C244FC" w:rsidP="00FF67D2">
      <w:pPr>
        <w:rPr>
          <w:rFonts w:cs="Times New Roman"/>
          <w:sz w:val="22"/>
          <w:szCs w:val="22"/>
        </w:rPr>
      </w:pPr>
      <w:r w:rsidRPr="001B49D6">
        <w:rPr>
          <w:rFonts w:cs="Times New Roman"/>
          <w:sz w:val="22"/>
          <w:szCs w:val="22"/>
        </w:rPr>
        <w:t>Tories</w:t>
      </w:r>
    </w:p>
    <w:p w14:paraId="25DE496A" w14:textId="71E854D9" w:rsidR="00C244FC" w:rsidRPr="001B49D6" w:rsidRDefault="00C244FC" w:rsidP="00FF67D2">
      <w:pPr>
        <w:rPr>
          <w:rFonts w:cs="Times New Roman"/>
          <w:sz w:val="22"/>
          <w:szCs w:val="22"/>
        </w:rPr>
      </w:pPr>
      <w:r w:rsidRPr="001B49D6">
        <w:rPr>
          <w:rFonts w:cs="Times New Roman"/>
          <w:sz w:val="22"/>
          <w:szCs w:val="22"/>
        </w:rPr>
        <w:t>Nathan Hale</w:t>
      </w:r>
    </w:p>
    <w:p w14:paraId="790C05BC" w14:textId="3158AB09" w:rsidR="00C244FC" w:rsidRPr="001B49D6" w:rsidRDefault="00C244FC" w:rsidP="00FF67D2">
      <w:pPr>
        <w:rPr>
          <w:rFonts w:cs="Times New Roman"/>
          <w:sz w:val="22"/>
          <w:szCs w:val="22"/>
        </w:rPr>
      </w:pPr>
      <w:r w:rsidRPr="001B49D6">
        <w:rPr>
          <w:rFonts w:cs="Times New Roman"/>
          <w:sz w:val="22"/>
          <w:szCs w:val="22"/>
        </w:rPr>
        <w:t>Sons of Liberty</w:t>
      </w:r>
    </w:p>
    <w:p w14:paraId="31A654F5" w14:textId="720138C3" w:rsidR="00C244FC" w:rsidRPr="001B49D6" w:rsidRDefault="00C244FC" w:rsidP="00FF67D2">
      <w:pPr>
        <w:rPr>
          <w:rFonts w:cs="Times New Roman"/>
          <w:sz w:val="22"/>
          <w:szCs w:val="22"/>
        </w:rPr>
      </w:pPr>
      <w:r w:rsidRPr="001B49D6">
        <w:rPr>
          <w:rFonts w:cs="Times New Roman"/>
          <w:sz w:val="22"/>
          <w:szCs w:val="22"/>
        </w:rPr>
        <w:t>Isaac Sears</w:t>
      </w:r>
    </w:p>
    <w:p w14:paraId="33EB7638" w14:textId="02039452" w:rsidR="00C244FC" w:rsidRPr="001B49D6" w:rsidRDefault="000E6BC4" w:rsidP="00FF67D2">
      <w:pPr>
        <w:rPr>
          <w:rFonts w:cs="Times New Roman"/>
          <w:sz w:val="22"/>
          <w:szCs w:val="22"/>
        </w:rPr>
      </w:pPr>
      <w:r w:rsidRPr="001B49D6">
        <w:rPr>
          <w:rFonts w:cs="Times New Roman"/>
          <w:sz w:val="22"/>
          <w:szCs w:val="22"/>
        </w:rPr>
        <w:t>Continental Congress</w:t>
      </w:r>
    </w:p>
    <w:p w14:paraId="5F6F6BF3" w14:textId="77777777" w:rsidR="00FE465E" w:rsidRPr="001B49D6" w:rsidRDefault="00FE465E" w:rsidP="00FF67D2">
      <w:pPr>
        <w:rPr>
          <w:rFonts w:cs="Times New Roman"/>
          <w:sz w:val="22"/>
          <w:szCs w:val="22"/>
        </w:rPr>
      </w:pPr>
      <w:r w:rsidRPr="001B49D6">
        <w:rPr>
          <w:rFonts w:cs="Times New Roman"/>
          <w:sz w:val="22"/>
          <w:szCs w:val="22"/>
        </w:rPr>
        <w:t>Alexander Hamilton</w:t>
      </w:r>
    </w:p>
    <w:p w14:paraId="16F38B2C" w14:textId="77777777" w:rsidR="00FE465E" w:rsidRPr="001B49D6" w:rsidRDefault="00FE465E" w:rsidP="00FF67D2">
      <w:pPr>
        <w:rPr>
          <w:rFonts w:cs="Times New Roman"/>
          <w:sz w:val="22"/>
          <w:szCs w:val="22"/>
        </w:rPr>
      </w:pPr>
      <w:r w:rsidRPr="001B49D6">
        <w:rPr>
          <w:rFonts w:cs="Times New Roman"/>
          <w:sz w:val="22"/>
          <w:szCs w:val="22"/>
        </w:rPr>
        <w:t>Aaron Burr</w:t>
      </w:r>
    </w:p>
    <w:p w14:paraId="0DD19CCA" w14:textId="77777777" w:rsidR="00FE465E" w:rsidRPr="001B49D6" w:rsidRDefault="00FE465E" w:rsidP="00FF67D2">
      <w:pPr>
        <w:rPr>
          <w:rFonts w:cs="Times New Roman"/>
          <w:sz w:val="22"/>
          <w:szCs w:val="22"/>
        </w:rPr>
      </w:pPr>
      <w:r w:rsidRPr="001B49D6">
        <w:rPr>
          <w:rFonts w:cs="Times New Roman"/>
          <w:sz w:val="22"/>
          <w:szCs w:val="22"/>
        </w:rPr>
        <w:t xml:space="preserve">Comfort and Joshua Sands </w:t>
      </w:r>
    </w:p>
    <w:p w14:paraId="59E823CB" w14:textId="77777777" w:rsidR="00FE465E" w:rsidRPr="001B49D6" w:rsidRDefault="00FE465E" w:rsidP="00FF67D2">
      <w:pPr>
        <w:rPr>
          <w:rFonts w:cs="Times New Roman"/>
          <w:sz w:val="22"/>
          <w:szCs w:val="22"/>
        </w:rPr>
      </w:pPr>
      <w:r w:rsidRPr="001B49D6">
        <w:rPr>
          <w:rFonts w:cs="Times New Roman"/>
          <w:sz w:val="22"/>
          <w:szCs w:val="22"/>
        </w:rPr>
        <w:t xml:space="preserve">John Jacob Astor </w:t>
      </w:r>
    </w:p>
    <w:p w14:paraId="5E5DC502" w14:textId="36A93442" w:rsidR="000E6BC4" w:rsidRDefault="00FE465E" w:rsidP="00FF67D2">
      <w:pPr>
        <w:rPr>
          <w:rFonts w:cs="Times New Roman"/>
          <w:sz w:val="22"/>
          <w:szCs w:val="22"/>
        </w:rPr>
      </w:pPr>
      <w:r w:rsidRPr="001B49D6">
        <w:rPr>
          <w:rFonts w:cs="Times New Roman"/>
          <w:sz w:val="22"/>
          <w:szCs w:val="22"/>
        </w:rPr>
        <w:t>John Pintard</w:t>
      </w:r>
    </w:p>
    <w:p w14:paraId="0C9293DB" w14:textId="77777777" w:rsidR="00A76CD1" w:rsidRPr="00416224" w:rsidRDefault="00A76CD1" w:rsidP="00FF67D2">
      <w:pPr>
        <w:ind w:firstLine="720"/>
      </w:pPr>
      <w:r w:rsidRPr="00416224">
        <w:t>The arguments for the constitution of New York got created by the ability to promote a proper form of living to all the people</w:t>
      </w:r>
      <w:r w:rsidRPr="00437D16">
        <w:t xml:space="preserve"> </w:t>
      </w:r>
      <w:r>
        <w:t>(Mariotti, 2019)</w:t>
      </w:r>
      <w:r w:rsidRPr="00416224">
        <w:t xml:space="preserve">. The structure was to make sure all the citizens live without cases of poverty, corruption, and unemployment cases. The majority of people in New York lived a miserable life that made the lawmakers draft a constitution that would aid in their livelihood. Democracy created by the use of the law allowed people living under abject poverty to get assisted in combating the scourge. The argument against the constitution of New York got created due to poor resource allocation in the state. Most people </w:t>
      </w:r>
      <w:r w:rsidRPr="00416224">
        <w:lastRenderedPageBreak/>
        <w:t xml:space="preserve">living in the country were not in the apposition to enjoy resources produced. People were not happy with the process of management and governance in the state hence led to fighting against the New York Constitution. </w:t>
      </w:r>
    </w:p>
    <w:p w14:paraId="6E3EF4B9" w14:textId="77777777" w:rsidR="00A76CD1" w:rsidRPr="00416224" w:rsidRDefault="00A76CD1" w:rsidP="00FF67D2">
      <w:pPr>
        <w:ind w:firstLine="720"/>
      </w:pPr>
      <w:r w:rsidRPr="00416224">
        <w:t>How the constitution addresses the following problems</w:t>
      </w:r>
    </w:p>
    <w:p w14:paraId="003F57F2" w14:textId="77777777" w:rsidR="00A76CD1" w:rsidRPr="00416224" w:rsidRDefault="00A76CD1" w:rsidP="00FF67D2">
      <w:pPr>
        <w:ind w:firstLine="720"/>
      </w:pPr>
      <w:r w:rsidRPr="00416224">
        <w:t>The Constitution of New York was useful in addressing societal issues that posed a lot of questions for the people living in the state. The difficulties about poverty got resolved in a sensible manner that ordered food to get sold at an affordable price. Poor people were to be offered relief food and shelter with free medical care. The provision of basic needs was made to help reduce the level of poverty in the state. Jobs were to be provided to the citizens to ensure real economic growth in the country was promoted and eliminate debt</w:t>
      </w:r>
      <w:r>
        <w:t xml:space="preserve"> (Mariotti, 2019)</w:t>
      </w:r>
      <w:r w:rsidRPr="00416224">
        <w:t xml:space="preserve">. Cases of corruption were handled systematically by making sure anybody found guilty of the offense was jailed. Anybody found guilty of misusing government resources would be locked up after sanctioning. Trades that took place between New York and other states were to get done at a lower level as compared to interstate commerce. The importance of interstate commerce was to ensure useful developments got created within New York. Trading between New York and other states was to be done but on a limited level. </w:t>
      </w:r>
    </w:p>
    <w:p w14:paraId="191D8069" w14:textId="77777777" w:rsidR="00A76CD1" w:rsidRDefault="00A76CD1" w:rsidP="00FF67D2">
      <w:pPr>
        <w:ind w:firstLine="720"/>
      </w:pPr>
      <w:r w:rsidRPr="00416224">
        <w:t>Besides, the local rule was to get used to performing all the activities in the state</w:t>
      </w:r>
      <w:r w:rsidRPr="002635DD">
        <w:t xml:space="preserve"> </w:t>
      </w:r>
      <w:r>
        <w:t>(Marshall, 2019)</w:t>
      </w:r>
      <w:r w:rsidRPr="00416224">
        <w:t>. Some events are banned from being practiced in New York while the national government allows people to undertake. The federal rule does not apply in New York State due to factors that are supported by the constitution of the state. New York took long to ratify the law because it did not include the bill of individual rights in the country. Secondly, the constitution only specified what the government could do without saying what it could not do. All these made the composition not to apply to people in the state; hence, it took longer to get ratified. The constitution in Manhattan got created in a manner that allowed all people and the government to understand what they could do and what they could not do.</w:t>
      </w:r>
    </w:p>
    <w:p w14:paraId="144694DB" w14:textId="2DE3C050" w:rsidR="00A76CD1" w:rsidRDefault="00A76CD1" w:rsidP="00FF67D2">
      <w:pPr>
        <w:rPr>
          <w:rFonts w:cs="Times New Roman"/>
          <w:sz w:val="22"/>
          <w:szCs w:val="22"/>
        </w:rPr>
      </w:pPr>
    </w:p>
    <w:p w14:paraId="155584D9" w14:textId="77777777" w:rsidR="00A76CD1" w:rsidRPr="001B49D6" w:rsidRDefault="00A76CD1" w:rsidP="00FF67D2">
      <w:pPr>
        <w:rPr>
          <w:rFonts w:cs="Times New Roman"/>
          <w:sz w:val="22"/>
          <w:szCs w:val="22"/>
        </w:rPr>
      </w:pPr>
    </w:p>
    <w:p w14:paraId="6707DB5E" w14:textId="7D4B072D" w:rsidR="00AF1371" w:rsidRPr="001B49D6" w:rsidRDefault="00AF1371" w:rsidP="00FF67D2">
      <w:pPr>
        <w:rPr>
          <w:rFonts w:cs="Times New Roman"/>
          <w:sz w:val="22"/>
          <w:szCs w:val="22"/>
        </w:rPr>
      </w:pPr>
    </w:p>
    <w:p w14:paraId="425F35B2" w14:textId="2ABE8151" w:rsidR="00E4538D" w:rsidRPr="001B49D6" w:rsidRDefault="00E4538D" w:rsidP="00FF67D2">
      <w:pPr>
        <w:rPr>
          <w:rFonts w:cs="Times New Roman"/>
          <w:b/>
          <w:bCs/>
          <w:sz w:val="22"/>
          <w:szCs w:val="22"/>
        </w:rPr>
      </w:pPr>
      <w:r w:rsidRPr="001B49D6">
        <w:rPr>
          <w:rFonts w:cs="Times New Roman"/>
          <w:b/>
          <w:bCs/>
          <w:sz w:val="22"/>
          <w:szCs w:val="22"/>
        </w:rPr>
        <w:t>Week 4</w:t>
      </w:r>
    </w:p>
    <w:p w14:paraId="6973B805" w14:textId="17678F7B" w:rsidR="00D06277" w:rsidRPr="001B49D6" w:rsidRDefault="00D06277" w:rsidP="00FF67D2">
      <w:pPr>
        <w:rPr>
          <w:rFonts w:cs="Times New Roman"/>
          <w:sz w:val="22"/>
          <w:szCs w:val="22"/>
        </w:rPr>
      </w:pPr>
    </w:p>
    <w:p w14:paraId="2AB3051B" w14:textId="0BC16E68" w:rsidR="00D06277" w:rsidRPr="001B49D6" w:rsidRDefault="00FE465E" w:rsidP="00FF67D2">
      <w:pPr>
        <w:rPr>
          <w:rFonts w:cs="Times New Roman"/>
          <w:sz w:val="22"/>
          <w:szCs w:val="22"/>
        </w:rPr>
      </w:pPr>
      <w:r w:rsidRPr="001B49D6">
        <w:rPr>
          <w:rFonts w:cs="Times New Roman"/>
          <w:b/>
          <w:bCs/>
          <w:sz w:val="22"/>
          <w:szCs w:val="22"/>
        </w:rPr>
        <w:t xml:space="preserve">10. Crisis of the 1790s.  </w:t>
      </w:r>
      <w:r w:rsidRPr="001B49D6">
        <w:rPr>
          <w:rFonts w:cs="Times New Roman"/>
          <w:sz w:val="22"/>
          <w:szCs w:val="22"/>
        </w:rPr>
        <w:t>Why</w:t>
      </w:r>
      <w:r w:rsidR="00D06277" w:rsidRPr="001B49D6">
        <w:rPr>
          <w:rFonts w:cs="Times New Roman"/>
          <w:sz w:val="22"/>
          <w:szCs w:val="22"/>
        </w:rPr>
        <w:t xml:space="preserve"> did the development of finance and government and lavish living excite suspicion of New York in the rest of the country</w:t>
      </w:r>
      <w:r w:rsidRPr="001B49D6">
        <w:rPr>
          <w:rFonts w:cs="Times New Roman"/>
          <w:sz w:val="22"/>
          <w:szCs w:val="22"/>
        </w:rPr>
        <w:t xml:space="preserve"> and lead to demands to move the capital to the rural South</w:t>
      </w:r>
      <w:r w:rsidR="00D06277" w:rsidRPr="001B49D6">
        <w:rPr>
          <w:rFonts w:cs="Times New Roman"/>
          <w:sz w:val="22"/>
          <w:szCs w:val="22"/>
        </w:rPr>
        <w:t>?</w:t>
      </w:r>
      <w:r w:rsidR="008C764C" w:rsidRPr="001B49D6">
        <w:rPr>
          <w:rFonts w:cs="Times New Roman"/>
          <w:sz w:val="22"/>
          <w:szCs w:val="22"/>
        </w:rPr>
        <w:t xml:space="preserve"> How did New York finance use inside information to manipulate markets and why did this make them unfair and unstable? How did this reflect the emerging party division between Federalists and Democratic Republicans? </w:t>
      </w:r>
      <w:r w:rsidR="00D06277" w:rsidRPr="001B49D6">
        <w:rPr>
          <w:rFonts w:cs="Times New Roman"/>
          <w:sz w:val="22"/>
          <w:szCs w:val="22"/>
        </w:rPr>
        <w:t xml:space="preserve">Did the </w:t>
      </w:r>
      <w:r w:rsidR="008C764C" w:rsidRPr="001B49D6">
        <w:rPr>
          <w:rFonts w:cs="Times New Roman"/>
          <w:sz w:val="22"/>
          <w:szCs w:val="22"/>
        </w:rPr>
        <w:t>C</w:t>
      </w:r>
      <w:r w:rsidR="00D06277" w:rsidRPr="001B49D6">
        <w:rPr>
          <w:rFonts w:cs="Times New Roman"/>
          <w:sz w:val="22"/>
          <w:szCs w:val="22"/>
        </w:rPr>
        <w:t xml:space="preserve">onstitution </w:t>
      </w:r>
      <w:r w:rsidR="008C764C" w:rsidRPr="001B49D6">
        <w:rPr>
          <w:rFonts w:cs="Times New Roman"/>
          <w:sz w:val="22"/>
          <w:szCs w:val="22"/>
        </w:rPr>
        <w:t xml:space="preserve">of 1787 </w:t>
      </w:r>
      <w:r w:rsidR="00D06277" w:rsidRPr="001B49D6">
        <w:rPr>
          <w:rFonts w:cs="Times New Roman"/>
          <w:sz w:val="22"/>
          <w:szCs w:val="22"/>
        </w:rPr>
        <w:t>fix the problem of stabilizing currency and credit?</w:t>
      </w:r>
    </w:p>
    <w:p w14:paraId="7AF8183A" w14:textId="1AC67244" w:rsidR="00D06277" w:rsidRPr="001B49D6" w:rsidRDefault="00D06277" w:rsidP="00FF67D2">
      <w:pPr>
        <w:rPr>
          <w:rFonts w:cs="Times New Roman"/>
          <w:sz w:val="22"/>
          <w:szCs w:val="22"/>
        </w:rPr>
      </w:pPr>
    </w:p>
    <w:p w14:paraId="4A1A64A8" w14:textId="77777777" w:rsidR="00D06277" w:rsidRPr="001B49D6" w:rsidRDefault="00D06277" w:rsidP="00FF67D2">
      <w:pPr>
        <w:rPr>
          <w:rFonts w:cs="Times New Roman"/>
          <w:sz w:val="22"/>
          <w:szCs w:val="22"/>
        </w:rPr>
      </w:pPr>
    </w:p>
    <w:p w14:paraId="16BAB3B6" w14:textId="7BA97206" w:rsidR="00E4538D" w:rsidRPr="001B49D6" w:rsidRDefault="00E4538D" w:rsidP="00FF67D2">
      <w:pPr>
        <w:rPr>
          <w:rFonts w:cs="Times New Roman"/>
          <w:sz w:val="22"/>
          <w:szCs w:val="22"/>
        </w:rPr>
      </w:pPr>
      <w:r w:rsidRPr="001B49D6">
        <w:rPr>
          <w:rFonts w:cs="Times New Roman"/>
          <w:sz w:val="22"/>
          <w:szCs w:val="22"/>
        </w:rPr>
        <w:t>NY Association for the Improvement of the Poor</w:t>
      </w:r>
    </w:p>
    <w:p w14:paraId="2E884931" w14:textId="1315F11B" w:rsidR="00E4538D" w:rsidRPr="001B49D6" w:rsidRDefault="007973F9" w:rsidP="00FF67D2">
      <w:pPr>
        <w:rPr>
          <w:rFonts w:cs="Times New Roman"/>
          <w:sz w:val="22"/>
          <w:szCs w:val="22"/>
        </w:rPr>
      </w:pPr>
      <w:r w:rsidRPr="001B49D6">
        <w:rPr>
          <w:rFonts w:cs="Times New Roman"/>
          <w:sz w:val="22"/>
          <w:szCs w:val="22"/>
        </w:rPr>
        <w:t>Report on Public Credit</w:t>
      </w:r>
    </w:p>
    <w:p w14:paraId="4BCF5C78" w14:textId="5C1ABFAA" w:rsidR="007973F9" w:rsidRPr="001B49D6" w:rsidRDefault="007973F9" w:rsidP="00FF67D2">
      <w:pPr>
        <w:rPr>
          <w:rFonts w:cs="Times New Roman"/>
          <w:sz w:val="22"/>
          <w:szCs w:val="22"/>
        </w:rPr>
      </w:pPr>
      <w:r w:rsidRPr="001B49D6">
        <w:rPr>
          <w:rFonts w:cs="Times New Roman"/>
          <w:sz w:val="22"/>
          <w:szCs w:val="22"/>
        </w:rPr>
        <w:t>William Duer</w:t>
      </w:r>
    </w:p>
    <w:p w14:paraId="0937B94C" w14:textId="3A6AB9CE" w:rsidR="007973F9" w:rsidRPr="001B49D6" w:rsidRDefault="007973F9" w:rsidP="00FF67D2">
      <w:pPr>
        <w:rPr>
          <w:rFonts w:cs="Times New Roman"/>
          <w:sz w:val="22"/>
          <w:szCs w:val="22"/>
        </w:rPr>
      </w:pPr>
      <w:r w:rsidRPr="001B49D6">
        <w:rPr>
          <w:rFonts w:cs="Times New Roman"/>
          <w:sz w:val="22"/>
          <w:szCs w:val="22"/>
        </w:rPr>
        <w:t>The Million Bank</w:t>
      </w:r>
    </w:p>
    <w:p w14:paraId="2B66E8BB" w14:textId="45C1B7A7" w:rsidR="007973F9" w:rsidRPr="001B49D6" w:rsidRDefault="007973F9" w:rsidP="00FF67D2">
      <w:pPr>
        <w:rPr>
          <w:rFonts w:cs="Times New Roman"/>
          <w:sz w:val="22"/>
          <w:szCs w:val="22"/>
        </w:rPr>
      </w:pPr>
      <w:r w:rsidRPr="001B49D6">
        <w:rPr>
          <w:rFonts w:cs="Times New Roman"/>
          <w:sz w:val="22"/>
          <w:szCs w:val="22"/>
        </w:rPr>
        <w:t>Alexander Hamilton</w:t>
      </w:r>
    </w:p>
    <w:p w14:paraId="38FD2893" w14:textId="01C3B260" w:rsidR="005A693C" w:rsidRPr="001B49D6" w:rsidRDefault="007973F9" w:rsidP="00FF67D2">
      <w:pPr>
        <w:rPr>
          <w:rFonts w:cs="Times New Roman"/>
          <w:sz w:val="22"/>
          <w:szCs w:val="22"/>
        </w:rPr>
      </w:pPr>
      <w:r w:rsidRPr="001B49D6">
        <w:rPr>
          <w:rFonts w:cs="Times New Roman"/>
          <w:sz w:val="22"/>
          <w:szCs w:val="22"/>
        </w:rPr>
        <w:t>Compromise of 1790</w:t>
      </w:r>
      <w:r w:rsidR="005A693C" w:rsidRPr="001B49D6">
        <w:rPr>
          <w:rFonts w:cs="Times New Roman"/>
          <w:sz w:val="22"/>
          <w:szCs w:val="22"/>
        </w:rPr>
        <w:br/>
        <w:t>Anti-Federalism</w:t>
      </w:r>
    </w:p>
    <w:p w14:paraId="264EAF3E" w14:textId="0D865E4C" w:rsidR="007973F9" w:rsidRPr="001B49D6" w:rsidRDefault="007973F9" w:rsidP="00FF67D2">
      <w:pPr>
        <w:rPr>
          <w:rFonts w:cs="Times New Roman"/>
          <w:sz w:val="22"/>
          <w:szCs w:val="22"/>
        </w:rPr>
      </w:pPr>
      <w:r w:rsidRPr="001B49D6">
        <w:rPr>
          <w:rFonts w:cs="Times New Roman"/>
          <w:sz w:val="22"/>
          <w:szCs w:val="22"/>
        </w:rPr>
        <w:t>Federalists (1787)</w:t>
      </w:r>
    </w:p>
    <w:p w14:paraId="76DC4C84" w14:textId="0ECDE3BC" w:rsidR="007973F9" w:rsidRPr="001B49D6" w:rsidRDefault="007973F9" w:rsidP="00FF67D2">
      <w:pPr>
        <w:rPr>
          <w:rFonts w:cs="Times New Roman"/>
          <w:sz w:val="22"/>
          <w:szCs w:val="22"/>
        </w:rPr>
      </w:pPr>
      <w:r w:rsidRPr="001B49D6">
        <w:rPr>
          <w:rFonts w:cs="Times New Roman"/>
          <w:sz w:val="22"/>
          <w:szCs w:val="22"/>
        </w:rPr>
        <w:t>Federalist Party (1790s)</w:t>
      </w:r>
    </w:p>
    <w:p w14:paraId="503A1BC7" w14:textId="0E3E40CA" w:rsidR="007973F9" w:rsidRPr="001B49D6" w:rsidRDefault="007973F9" w:rsidP="00FF67D2">
      <w:pPr>
        <w:rPr>
          <w:rFonts w:cs="Times New Roman"/>
          <w:sz w:val="22"/>
          <w:szCs w:val="22"/>
        </w:rPr>
      </w:pPr>
      <w:r w:rsidRPr="001B49D6">
        <w:rPr>
          <w:rFonts w:cs="Times New Roman"/>
          <w:sz w:val="22"/>
          <w:szCs w:val="22"/>
        </w:rPr>
        <w:t>Tontine Coffee House</w:t>
      </w:r>
    </w:p>
    <w:p w14:paraId="05483245" w14:textId="2CB274C2" w:rsidR="007973F9" w:rsidRPr="001B49D6" w:rsidRDefault="005A693C" w:rsidP="00FF67D2">
      <w:pPr>
        <w:rPr>
          <w:rFonts w:cs="Times New Roman"/>
          <w:sz w:val="22"/>
          <w:szCs w:val="22"/>
        </w:rPr>
      </w:pPr>
      <w:r w:rsidRPr="001B49D6">
        <w:rPr>
          <w:rFonts w:cs="Times New Roman"/>
          <w:sz w:val="22"/>
          <w:szCs w:val="22"/>
        </w:rPr>
        <w:t>Treaty of Paris (1783)</w:t>
      </w:r>
    </w:p>
    <w:p w14:paraId="55360A65" w14:textId="66603CFC" w:rsidR="005A693C" w:rsidRPr="001B49D6" w:rsidRDefault="00E37609" w:rsidP="00FF67D2">
      <w:pPr>
        <w:rPr>
          <w:rFonts w:cs="Times New Roman"/>
          <w:sz w:val="22"/>
          <w:szCs w:val="22"/>
        </w:rPr>
      </w:pPr>
      <w:r w:rsidRPr="001B49D6">
        <w:rPr>
          <w:rFonts w:cs="Times New Roman"/>
          <w:sz w:val="22"/>
          <w:szCs w:val="22"/>
        </w:rPr>
        <w:lastRenderedPageBreak/>
        <w:t>Empress of China</w:t>
      </w:r>
    </w:p>
    <w:p w14:paraId="15107C1F" w14:textId="4646F7A4" w:rsidR="00E37609" w:rsidRPr="001B49D6" w:rsidRDefault="001866BF" w:rsidP="00FF67D2">
      <w:pPr>
        <w:rPr>
          <w:rFonts w:cs="Times New Roman"/>
          <w:sz w:val="22"/>
          <w:szCs w:val="22"/>
        </w:rPr>
      </w:pPr>
      <w:r w:rsidRPr="001B49D6">
        <w:rPr>
          <w:rFonts w:cs="Times New Roman"/>
          <w:sz w:val="22"/>
          <w:szCs w:val="22"/>
        </w:rPr>
        <w:t>Republicanism</w:t>
      </w:r>
    </w:p>
    <w:p w14:paraId="2B973A1A" w14:textId="01DA08EA" w:rsidR="001866BF" w:rsidRPr="001B49D6" w:rsidRDefault="001866BF" w:rsidP="00FF67D2">
      <w:pPr>
        <w:rPr>
          <w:rFonts w:cs="Times New Roman"/>
          <w:sz w:val="22"/>
          <w:szCs w:val="22"/>
        </w:rPr>
      </w:pPr>
      <w:r w:rsidRPr="001B49D6">
        <w:rPr>
          <w:rFonts w:cs="Times New Roman"/>
          <w:sz w:val="22"/>
          <w:szCs w:val="22"/>
        </w:rPr>
        <w:t>Liberalism</w:t>
      </w:r>
    </w:p>
    <w:p w14:paraId="2494A3CB" w14:textId="283688B9" w:rsidR="001866BF" w:rsidRPr="001B49D6" w:rsidRDefault="001866BF" w:rsidP="00FF67D2">
      <w:pPr>
        <w:rPr>
          <w:rFonts w:cs="Times New Roman"/>
          <w:sz w:val="22"/>
          <w:szCs w:val="22"/>
        </w:rPr>
      </w:pPr>
      <w:r w:rsidRPr="001B49D6">
        <w:rPr>
          <w:rFonts w:cs="Times New Roman"/>
          <w:sz w:val="22"/>
          <w:szCs w:val="22"/>
        </w:rPr>
        <w:t>Virtue</w:t>
      </w:r>
    </w:p>
    <w:p w14:paraId="4F27D86E" w14:textId="5C4449F3" w:rsidR="001866BF" w:rsidRPr="001B49D6" w:rsidRDefault="0057407D" w:rsidP="00FF67D2">
      <w:pPr>
        <w:rPr>
          <w:rFonts w:cs="Times New Roman"/>
          <w:sz w:val="22"/>
          <w:szCs w:val="22"/>
        </w:rPr>
      </w:pPr>
      <w:r w:rsidRPr="001B49D6">
        <w:rPr>
          <w:rFonts w:cs="Times New Roman"/>
          <w:sz w:val="22"/>
          <w:szCs w:val="22"/>
        </w:rPr>
        <w:t>Trinity Church Estate</w:t>
      </w:r>
    </w:p>
    <w:p w14:paraId="42D5C4FF" w14:textId="77777777" w:rsidR="0057407D" w:rsidRPr="001B49D6" w:rsidRDefault="0057407D" w:rsidP="00FF67D2">
      <w:pPr>
        <w:rPr>
          <w:rFonts w:cs="Times New Roman"/>
          <w:sz w:val="22"/>
          <w:szCs w:val="22"/>
        </w:rPr>
      </w:pPr>
    </w:p>
    <w:p w14:paraId="34D2D9B3" w14:textId="77777777" w:rsidR="00FF67D2" w:rsidRDefault="00FF67D2" w:rsidP="00FF67D2">
      <w:pPr>
        <w:ind w:firstLine="720"/>
      </w:pPr>
      <w:r>
        <w:t>In the rural South during the 1900s, there was a mass migration of internal refugees – African Americans – who were fleeing the region. This was due to restrictions of life they were subjected to living within the rural South. Hence they preferred moving to New York as living in the area was lavish and comfortable. The demands to move the capital to the rural South was intended to improve its living conditions and ensure people of different races could peacefully coexist.</w:t>
      </w:r>
      <w:r w:rsidRPr="00B85F8B">
        <w:t xml:space="preserve"> </w:t>
      </w:r>
      <w:r>
        <w:t>One of the vital triggers of the process was the extraordinarily high population growth which massively increased.</w:t>
      </w:r>
      <w:r w:rsidRPr="002B0A60">
        <w:rPr>
          <w:rFonts w:cs="Times New Roman"/>
          <w:color w:val="222222"/>
          <w:shd w:val="clear" w:color="auto" w:fill="FFFFFF"/>
        </w:rPr>
        <w:t xml:space="preserve"> </w:t>
      </w:r>
      <w:r>
        <w:t xml:space="preserve">The elevating population brought about improved labor as more workers who could work within industries arose. Also, new methods of production deemed efficient were registered which could ensure a constant supply of basic needs to people. Evidently, New York enjoyed the proliferation of trading activities due to a high number of creative workers along with the exceedingly productive agricultural system. Hence to improve their economies they ventured into developing their own industries as well. Moreover, the construction of railways boosted the expansion of steel production along with mechanical engineering. </w:t>
      </w:r>
    </w:p>
    <w:p w14:paraId="17F67D4C" w14:textId="77777777" w:rsidR="00FF67D2" w:rsidRPr="00B85F8B" w:rsidRDefault="00FF67D2" w:rsidP="00FF67D2">
      <w:pPr>
        <w:ind w:firstLineChars="300" w:firstLine="720"/>
        <w:rPr>
          <w:rFonts w:eastAsia="Times New Roman" w:cs="Times New Roman"/>
        </w:rPr>
      </w:pPr>
      <w:r>
        <w:t xml:space="preserve">New York used the manipulation process to interfere with the free and fair operation of the market by allotting misleading appearances of prices of products. This made them unfair and unstable in that the city ventured in malpractices which would ensure higher profits for the sales of its commodities. </w:t>
      </w:r>
      <w:r w:rsidRPr="00A31576">
        <w:rPr>
          <w:rFonts w:eastAsia="Times New Roman" w:cs="Times New Roman"/>
        </w:rPr>
        <w:t>The increase of benefits from the process of perfo</w:t>
      </w:r>
      <w:r>
        <w:rPr>
          <w:rFonts w:eastAsia="Times New Roman" w:cs="Times New Roman"/>
        </w:rPr>
        <w:t>rming economic globalization had</w:t>
      </w:r>
      <w:r w:rsidRPr="00A31576">
        <w:rPr>
          <w:rFonts w:eastAsia="Times New Roman" w:cs="Times New Roman"/>
        </w:rPr>
        <w:t xml:space="preserve"> assisted in </w:t>
      </w:r>
      <w:r>
        <w:rPr>
          <w:rFonts w:eastAsia="Times New Roman" w:cs="Times New Roman"/>
        </w:rPr>
        <w:t>making New York</w:t>
      </w:r>
      <w:r w:rsidRPr="00A31576">
        <w:rPr>
          <w:rFonts w:eastAsia="Times New Roman" w:cs="Times New Roman"/>
        </w:rPr>
        <w:t xml:space="preserve"> to have a rise in power that is influential in opening their market opportunities. The</w:t>
      </w:r>
      <w:r>
        <w:rPr>
          <w:rFonts w:eastAsia="Times New Roman" w:cs="Times New Roman"/>
        </w:rPr>
        <w:t xml:space="preserve"> economic engagement that was promoted by New York was efficient in ensuring that</w:t>
      </w:r>
      <w:r w:rsidRPr="00A31576">
        <w:rPr>
          <w:rFonts w:eastAsia="Times New Roman" w:cs="Times New Roman"/>
        </w:rPr>
        <w:t xml:space="preserve"> all the markets to provide an effective rise in development opportunities that are useful. </w:t>
      </w:r>
    </w:p>
    <w:p w14:paraId="66319B35" w14:textId="77777777" w:rsidR="00FF67D2" w:rsidRDefault="00FF67D2" w:rsidP="00FF67D2">
      <w:r>
        <w:t>Federalists were politicians who formed the Federalist Party and thy championed for matters business that involved banks, national over state government along with manufacturing. Democratic-Republicans advocated for republicanism, political equality as well as expansionism.</w:t>
      </w:r>
      <w:r w:rsidRPr="008B7C17">
        <w:rPr>
          <w:rFonts w:eastAsia="Times New Roman" w:cs="Times New Roman"/>
        </w:rPr>
        <w:t xml:space="preserve"> </w:t>
      </w:r>
      <w:r w:rsidRPr="00A31576">
        <w:rPr>
          <w:rFonts w:eastAsia="Times New Roman" w:cs="Times New Roman"/>
        </w:rPr>
        <w:t>Moreo</w:t>
      </w:r>
      <w:r>
        <w:rPr>
          <w:rFonts w:eastAsia="Times New Roman" w:cs="Times New Roman"/>
        </w:rPr>
        <w:t>ver, the Democratic-Republicans were concerned</w:t>
      </w:r>
      <w:r w:rsidRPr="00A31576">
        <w:rPr>
          <w:rFonts w:eastAsia="Times New Roman" w:cs="Times New Roman"/>
        </w:rPr>
        <w:t xml:space="preserve"> by their </w:t>
      </w:r>
      <w:r>
        <w:rPr>
          <w:rFonts w:eastAsia="Times New Roman" w:cs="Times New Roman"/>
        </w:rPr>
        <w:t xml:space="preserve">political spectrum that stressed more on solving problems America was </w:t>
      </w:r>
      <w:r w:rsidRPr="00A31576">
        <w:rPr>
          <w:rFonts w:eastAsia="Times New Roman" w:cs="Times New Roman"/>
        </w:rPr>
        <w:t>suffering from than other countries. The creation of foreign policies that make the countries to focus more on correcting challenges they are facing while limiting those affecting other countries has made them achieve proper development</w:t>
      </w:r>
      <w:r>
        <w:rPr>
          <w:rFonts w:eastAsia="Times New Roman" w:cs="Times New Roman"/>
        </w:rPr>
        <w:t>.</w:t>
      </w:r>
    </w:p>
    <w:p w14:paraId="181C2EDA" w14:textId="77777777" w:rsidR="00FF67D2" w:rsidRPr="001A03DF" w:rsidRDefault="00FF67D2" w:rsidP="00FF67D2">
      <w:r>
        <w:t>The constitution of 1787 fixed the problem of stabilizing currency and credit. In article IV, Section 1 of the constitution, it demarcated that “Full Faith and Credit shall be given in each State to the public Acts, Records, and judicial proceedings of every other state.” this denoted that the constitution set up requisite measures of controlling on currency and credit.</w:t>
      </w:r>
    </w:p>
    <w:p w14:paraId="278EACCE" w14:textId="278825B1" w:rsidR="00BD2D14" w:rsidRPr="001B49D6" w:rsidRDefault="00BD2D14" w:rsidP="00FF67D2">
      <w:pPr>
        <w:rPr>
          <w:rFonts w:cs="Times New Roman"/>
          <w:sz w:val="22"/>
          <w:szCs w:val="22"/>
        </w:rPr>
      </w:pPr>
    </w:p>
    <w:p w14:paraId="282526BD" w14:textId="16B54268" w:rsidR="00D06277" w:rsidRPr="001B49D6" w:rsidRDefault="00BD2D14" w:rsidP="00FF67D2">
      <w:pPr>
        <w:rPr>
          <w:rFonts w:cs="Times New Roman"/>
          <w:sz w:val="22"/>
          <w:szCs w:val="22"/>
        </w:rPr>
      </w:pPr>
      <w:r w:rsidRPr="001B49D6">
        <w:rPr>
          <w:rFonts w:cs="Times New Roman"/>
          <w:sz w:val="22"/>
          <w:szCs w:val="22"/>
        </w:rPr>
        <w:t>Week 5</w:t>
      </w:r>
    </w:p>
    <w:p w14:paraId="42C15338" w14:textId="4D9D5C2D" w:rsidR="008C764C" w:rsidRPr="001B49D6" w:rsidRDefault="008C764C" w:rsidP="00FF67D2">
      <w:pPr>
        <w:rPr>
          <w:rFonts w:cs="Times New Roman"/>
          <w:sz w:val="22"/>
          <w:szCs w:val="22"/>
        </w:rPr>
      </w:pPr>
    </w:p>
    <w:p w14:paraId="0CF5FF44" w14:textId="21D7A81B" w:rsidR="00D06277" w:rsidRPr="001B49D6" w:rsidRDefault="00631F3E" w:rsidP="00FF67D2">
      <w:pPr>
        <w:rPr>
          <w:rFonts w:cs="Times New Roman"/>
          <w:sz w:val="22"/>
          <w:szCs w:val="22"/>
        </w:rPr>
      </w:pPr>
      <w:r w:rsidRPr="001B49D6">
        <w:rPr>
          <w:rFonts w:cs="Times New Roman"/>
          <w:b/>
          <w:bCs/>
          <w:sz w:val="22"/>
          <w:szCs w:val="22"/>
        </w:rPr>
        <w:t>11. Universal White Male suffrage</w:t>
      </w:r>
      <w:r w:rsidR="005235B5" w:rsidRPr="001B49D6">
        <w:rPr>
          <w:rFonts w:cs="Times New Roman"/>
          <w:sz w:val="22"/>
          <w:szCs w:val="22"/>
        </w:rPr>
        <w:t xml:space="preserve">. </w:t>
      </w:r>
      <w:r w:rsidRPr="001B49D6">
        <w:rPr>
          <w:rFonts w:cs="Times New Roman"/>
          <w:sz w:val="22"/>
          <w:szCs w:val="22"/>
        </w:rPr>
        <w:t xml:space="preserve"> </w:t>
      </w:r>
      <w:r w:rsidR="00D06277" w:rsidRPr="001B49D6">
        <w:rPr>
          <w:rFonts w:cs="Times New Roman"/>
          <w:sz w:val="22"/>
          <w:szCs w:val="22"/>
        </w:rPr>
        <w:t xml:space="preserve">How did </w:t>
      </w:r>
      <w:r w:rsidR="008A5930" w:rsidRPr="001B49D6">
        <w:rPr>
          <w:rFonts w:cs="Times New Roman"/>
          <w:sz w:val="22"/>
          <w:szCs w:val="22"/>
        </w:rPr>
        <w:t xml:space="preserve">the elimination </w:t>
      </w:r>
      <w:r w:rsidR="00D06277" w:rsidRPr="001B49D6">
        <w:rPr>
          <w:rFonts w:cs="Times New Roman"/>
          <w:sz w:val="22"/>
          <w:szCs w:val="22"/>
        </w:rPr>
        <w:t xml:space="preserve">and republicanism raise new questions about gender and race equality? </w:t>
      </w:r>
      <w:r w:rsidR="005235B5" w:rsidRPr="001B49D6">
        <w:rPr>
          <w:rFonts w:cs="Times New Roman"/>
          <w:sz w:val="22"/>
          <w:szCs w:val="22"/>
        </w:rPr>
        <w:t>Why</w:t>
      </w:r>
      <w:r w:rsidR="00D06277" w:rsidRPr="001B49D6">
        <w:rPr>
          <w:rFonts w:cs="Times New Roman"/>
          <w:sz w:val="22"/>
          <w:szCs w:val="22"/>
        </w:rPr>
        <w:t xml:space="preserve"> did the </w:t>
      </w:r>
      <w:r w:rsidR="005235B5" w:rsidRPr="001B49D6">
        <w:rPr>
          <w:rFonts w:cs="Times New Roman"/>
          <w:sz w:val="22"/>
          <w:szCs w:val="22"/>
        </w:rPr>
        <w:t>New York State Constitution of 1821</w:t>
      </w:r>
      <w:r w:rsidR="00D06277" w:rsidRPr="001B49D6">
        <w:rPr>
          <w:rFonts w:cs="Times New Roman"/>
          <w:sz w:val="22"/>
          <w:szCs w:val="22"/>
        </w:rPr>
        <w:t xml:space="preserve"> explicitly exclude women and people of African descent from the political process?</w:t>
      </w:r>
    </w:p>
    <w:p w14:paraId="00BB2FC6" w14:textId="1D51DEA6" w:rsidR="005235B5" w:rsidRDefault="005235B5" w:rsidP="00FF67D2">
      <w:pPr>
        <w:rPr>
          <w:rFonts w:cs="Times New Roman"/>
          <w:sz w:val="22"/>
          <w:szCs w:val="22"/>
        </w:rPr>
      </w:pPr>
    </w:p>
    <w:p w14:paraId="68D751D5" w14:textId="130B0167" w:rsidR="006757C9" w:rsidRDefault="006757C9" w:rsidP="00FF67D2">
      <w:pPr>
        <w:rPr>
          <w:rFonts w:cs="Times New Roman"/>
          <w:sz w:val="22"/>
          <w:szCs w:val="22"/>
        </w:rPr>
      </w:pPr>
    </w:p>
    <w:p w14:paraId="7FE70727" w14:textId="77777777" w:rsidR="006757C9" w:rsidRPr="003E4A78" w:rsidRDefault="006757C9" w:rsidP="00FF67D2">
      <w:pPr>
        <w:ind w:firstLine="720"/>
        <w:rPr>
          <w:rFonts w:cs="Times New Roman"/>
          <w:color w:val="222222"/>
          <w:shd w:val="clear" w:color="auto" w:fill="FFFFFF"/>
        </w:rPr>
      </w:pPr>
      <w:r w:rsidRPr="003E4A78">
        <w:rPr>
          <w:rFonts w:cs="Times New Roman"/>
          <w:bCs/>
          <w:color w:val="222222"/>
          <w:shd w:val="clear" w:color="auto" w:fill="FFFFFF"/>
        </w:rPr>
        <w:lastRenderedPageBreak/>
        <w:t>Universal male suffrage</w:t>
      </w:r>
      <w:r w:rsidRPr="003E4A78">
        <w:rPr>
          <w:rFonts w:cs="Times New Roman"/>
          <w:color w:val="222222"/>
          <w:shd w:val="clear" w:color="auto" w:fill="FFFFFF"/>
        </w:rPr>
        <w:t> is a form of </w:t>
      </w:r>
      <w:r w:rsidRPr="003E4A78">
        <w:rPr>
          <w:rFonts w:cs="Times New Roman"/>
          <w:bCs/>
          <w:color w:val="222222"/>
          <w:shd w:val="clear" w:color="auto" w:fill="FFFFFF"/>
        </w:rPr>
        <w:t>voting rights</w:t>
      </w:r>
      <w:r w:rsidRPr="003E4A78">
        <w:rPr>
          <w:rFonts w:cs="Times New Roman"/>
          <w:color w:val="222222"/>
          <w:shd w:val="clear" w:color="auto" w:fill="FFFFFF"/>
        </w:rPr>
        <w:t> in which all adult </w:t>
      </w:r>
      <w:r w:rsidRPr="003E4A78">
        <w:rPr>
          <w:rFonts w:cs="Times New Roman"/>
          <w:bCs/>
          <w:color w:val="222222"/>
          <w:shd w:val="clear" w:color="auto" w:fill="FFFFFF"/>
        </w:rPr>
        <w:t>males</w:t>
      </w:r>
      <w:r w:rsidRPr="003E4A78">
        <w:rPr>
          <w:rFonts w:cs="Times New Roman"/>
          <w:color w:val="222222"/>
          <w:shd w:val="clear" w:color="auto" w:fill="FFFFFF"/>
        </w:rPr>
        <w:t xml:space="preserve"> within a political system are allowed to vote, regardless of income, property, religion, race, or any other qualification. The slogan sometimes summarizes it, "one </w:t>
      </w:r>
      <w:r w:rsidRPr="003E4A78">
        <w:rPr>
          <w:rFonts w:cs="Times New Roman"/>
          <w:bCs/>
          <w:color w:val="222222"/>
          <w:shd w:val="clear" w:color="auto" w:fill="FFFFFF"/>
        </w:rPr>
        <w:t>man</w:t>
      </w:r>
      <w:r w:rsidRPr="003E4A78">
        <w:rPr>
          <w:rFonts w:cs="Times New Roman"/>
          <w:color w:val="222222"/>
          <w:shd w:val="clear" w:color="auto" w:fill="FFFFFF"/>
        </w:rPr>
        <w:t xml:space="preserve">, one vote </w:t>
      </w:r>
      <w:r>
        <w:rPr>
          <w:rFonts w:cs="Times New Roman"/>
          <w:color w:val="222222"/>
          <w:shd w:val="clear" w:color="auto" w:fill="FFFFFF"/>
        </w:rPr>
        <w:t>(Batlan, 2016)</w:t>
      </w:r>
      <w:r w:rsidRPr="003E4A78">
        <w:rPr>
          <w:rFonts w:cs="Times New Roman"/>
          <w:color w:val="222222"/>
          <w:shd w:val="clear" w:color="auto" w:fill="FFFFFF"/>
        </w:rPr>
        <w:t>. While the universal white male suffrage permits all citizens of America to exercise their democratic right of voting, the elimination of and republicanism raised concerns as Americans felt that racial equity was under attack, clearly stating that the state marked the international day by stamping out all forms of discrimination</w:t>
      </w:r>
      <w:r>
        <w:rPr>
          <w:rFonts w:cs="Times New Roman"/>
          <w:color w:val="222222"/>
          <w:shd w:val="clear" w:color="auto" w:fill="FFFFFF"/>
        </w:rPr>
        <w:t>(Batlan, 2016)</w:t>
      </w:r>
      <w:r w:rsidRPr="003E4A78">
        <w:rPr>
          <w:rFonts w:cs="Times New Roman"/>
          <w:color w:val="222222"/>
          <w:shd w:val="clear" w:color="auto" w:fill="FFFFFF"/>
        </w:rPr>
        <w:t>. The racial discrimination of the blacks not to participate in the latter raises questions, as it contradicts what the state upholds. The state champions for equality, and at the same time, they pass a bill restricting the people of color from participating in the latter</w:t>
      </w:r>
      <w:r>
        <w:rPr>
          <w:rFonts w:cs="Times New Roman"/>
          <w:color w:val="222222"/>
          <w:shd w:val="clear" w:color="auto" w:fill="FFFFFF"/>
        </w:rPr>
        <w:t>(Batlan, 2016)</w:t>
      </w:r>
      <w:r w:rsidRPr="003E4A78">
        <w:rPr>
          <w:rFonts w:cs="Times New Roman"/>
          <w:color w:val="222222"/>
          <w:shd w:val="clear" w:color="auto" w:fill="FFFFFF"/>
        </w:rPr>
        <w:t xml:space="preserve">. </w:t>
      </w:r>
    </w:p>
    <w:p w14:paraId="5D0A50A3" w14:textId="77777777" w:rsidR="006757C9" w:rsidRPr="003E4A78" w:rsidRDefault="006757C9" w:rsidP="00FF67D2">
      <w:pPr>
        <w:shd w:val="clear" w:color="auto" w:fill="FFFFFF"/>
        <w:ind w:firstLine="720"/>
        <w:rPr>
          <w:rFonts w:cs="Times New Roman"/>
        </w:rPr>
      </w:pPr>
      <w:r w:rsidRPr="003E4A78">
        <w:rPr>
          <w:rFonts w:cs="Times New Roman"/>
        </w:rPr>
        <w:t xml:space="preserve">In 1838 Pennsylvania voters ratified a new state constitution restricting the franchise to "white freemen" only. The New York state constitution </w:t>
      </w:r>
      <w:r w:rsidRPr="003E4A78">
        <w:rPr>
          <w:rFonts w:eastAsia="Times New Roman" w:cs="Times New Roman"/>
          <w:color w:val="222222"/>
        </w:rPr>
        <w:t>explicitly excluded women and people of African descent from the political process claiming that</w:t>
      </w:r>
      <w:r w:rsidRPr="003E4A78">
        <w:rPr>
          <w:rFonts w:cs="Times New Roman"/>
        </w:rPr>
        <w:t xml:space="preserve"> New York was not a slave state like South Carolina and stating that in New York, the whites were superior to the blacks, unlike it was the case in Carolina.</w:t>
      </w:r>
    </w:p>
    <w:p w14:paraId="6FC46596" w14:textId="77777777" w:rsidR="006757C9" w:rsidRPr="003E4A78" w:rsidRDefault="006757C9" w:rsidP="00FF67D2">
      <w:pPr>
        <w:shd w:val="clear" w:color="auto" w:fill="FFFFFF"/>
        <w:ind w:firstLine="720"/>
        <w:rPr>
          <w:rFonts w:eastAsia="Times New Roman" w:cs="Times New Roman"/>
          <w:color w:val="222222"/>
        </w:rPr>
      </w:pPr>
      <w:r w:rsidRPr="003E4A78">
        <w:rPr>
          <w:rFonts w:eastAsia="Times New Roman" w:cs="Times New Roman"/>
          <w:color w:val="222222"/>
        </w:rPr>
        <w:t>Political disenfranchisement did not end until after passage of the </w:t>
      </w:r>
      <w:r w:rsidRPr="003E4A78">
        <w:rPr>
          <w:rFonts w:eastAsia="Times New Roman" w:cs="Times New Roman"/>
          <w:bCs/>
          <w:color w:val="222222"/>
        </w:rPr>
        <w:t>Voting</w:t>
      </w:r>
      <w:r w:rsidRPr="003E4A78">
        <w:rPr>
          <w:rFonts w:eastAsia="Times New Roman" w:cs="Times New Roman"/>
          <w:color w:val="222222"/>
        </w:rPr>
        <w:t> Rights Act of 1965, which authorized the federal government to monitor </w:t>
      </w:r>
      <w:r w:rsidRPr="003E4A78">
        <w:rPr>
          <w:rFonts w:eastAsia="Times New Roman" w:cs="Times New Roman"/>
          <w:bCs/>
          <w:color w:val="222222"/>
        </w:rPr>
        <w:t>voter</w:t>
      </w:r>
      <w:r w:rsidRPr="003E4A78">
        <w:rPr>
          <w:rFonts w:eastAsia="Times New Roman" w:cs="Times New Roman"/>
          <w:color w:val="222222"/>
        </w:rPr>
        <w:t xml:space="preserve"> registration practices and elections where populations were historically underrepresented and to enforce constitutional </w:t>
      </w:r>
      <w:r w:rsidRPr="003E4A78">
        <w:rPr>
          <w:rFonts w:eastAsia="Times New Roman" w:cs="Times New Roman"/>
          <w:bCs/>
          <w:color w:val="222222"/>
        </w:rPr>
        <w:t>voting</w:t>
      </w:r>
      <w:r w:rsidRPr="003E4A78">
        <w:rPr>
          <w:rFonts w:eastAsia="Times New Roman" w:cs="Times New Roman"/>
          <w:color w:val="222222"/>
        </w:rPr>
        <w:t xml:space="preserve"> rights. Only African Americans who owned &amp;250 taxable properties were allowed to vote, and the rest were denied voting rights, regardless of if they were slaves or free citizens.  </w:t>
      </w:r>
    </w:p>
    <w:p w14:paraId="28417EFD" w14:textId="77777777" w:rsidR="006757C9" w:rsidRPr="001B49D6" w:rsidRDefault="006757C9" w:rsidP="00FF67D2">
      <w:pPr>
        <w:rPr>
          <w:rFonts w:cs="Times New Roman"/>
          <w:sz w:val="22"/>
          <w:szCs w:val="22"/>
        </w:rPr>
      </w:pPr>
    </w:p>
    <w:p w14:paraId="79EC369B" w14:textId="0420D604" w:rsidR="00221AE4" w:rsidRPr="001B49D6" w:rsidRDefault="005235B5" w:rsidP="00FF67D2">
      <w:pPr>
        <w:tabs>
          <w:tab w:val="left" w:pos="900"/>
        </w:tabs>
        <w:autoSpaceDE w:val="0"/>
        <w:autoSpaceDN w:val="0"/>
        <w:adjustRightInd w:val="0"/>
        <w:rPr>
          <w:rFonts w:cs="Times New Roman"/>
          <w:color w:val="000000" w:themeColor="text1"/>
          <w:sz w:val="22"/>
          <w:szCs w:val="22"/>
        </w:rPr>
      </w:pPr>
      <w:r w:rsidRPr="001B49D6">
        <w:rPr>
          <w:rFonts w:cs="Times New Roman"/>
          <w:b/>
          <w:bCs/>
          <w:sz w:val="22"/>
          <w:szCs w:val="22"/>
        </w:rPr>
        <w:t xml:space="preserve">12. Immigration, industrialization and diversity </w:t>
      </w:r>
      <w:r w:rsidRPr="001B49D6">
        <w:rPr>
          <w:rFonts w:cs="Times New Roman"/>
          <w:color w:val="000000" w:themeColor="text1"/>
          <w:sz w:val="22"/>
          <w:szCs w:val="22"/>
        </w:rPr>
        <w:t xml:space="preserve">What was the relationship between class conflict, “white” working class racism, and the racial integration of working-class neighborhoods that had become increasingly separated by class? On the national level, how did this lead to the virulently pro-slavery stand of New York political leaders like Fernando Wood, and how did Tammany forge a national slaveholder-immigrant alliance? </w:t>
      </w:r>
      <w:r w:rsidR="00221AE4" w:rsidRPr="001B49D6">
        <w:rPr>
          <w:rFonts w:cs="Times New Roman"/>
          <w:color w:val="000000" w:themeColor="text1"/>
          <w:sz w:val="22"/>
          <w:szCs w:val="22"/>
        </w:rPr>
        <w:t>How did aggressive evangelical Christianity, espousing both hatred of Catholics and anti-slavery, conflict with the new, impoverished Irish immigrants</w:t>
      </w:r>
      <w:r w:rsidRPr="001B49D6">
        <w:rPr>
          <w:rFonts w:cs="Times New Roman"/>
          <w:color w:val="000000" w:themeColor="text1"/>
          <w:sz w:val="22"/>
          <w:szCs w:val="22"/>
        </w:rPr>
        <w:t xml:space="preserve"> and feed into the Tammany-Southern alliance</w:t>
      </w:r>
      <w:r w:rsidR="00221AE4" w:rsidRPr="001B49D6">
        <w:rPr>
          <w:rFonts w:cs="Times New Roman"/>
          <w:color w:val="000000" w:themeColor="text1"/>
          <w:sz w:val="22"/>
          <w:szCs w:val="22"/>
        </w:rPr>
        <w:t xml:space="preserve">?  </w:t>
      </w:r>
    </w:p>
    <w:p w14:paraId="7C60EA75" w14:textId="700964E0" w:rsidR="005235B5" w:rsidRDefault="005235B5" w:rsidP="00FF67D2">
      <w:pPr>
        <w:tabs>
          <w:tab w:val="left" w:pos="900"/>
        </w:tabs>
        <w:autoSpaceDE w:val="0"/>
        <w:autoSpaceDN w:val="0"/>
        <w:adjustRightInd w:val="0"/>
        <w:rPr>
          <w:rFonts w:cs="Times New Roman"/>
          <w:color w:val="000000" w:themeColor="text1"/>
          <w:sz w:val="22"/>
          <w:szCs w:val="22"/>
        </w:rPr>
      </w:pPr>
    </w:p>
    <w:p w14:paraId="1268227A" w14:textId="77777777" w:rsidR="006757C9" w:rsidRPr="003E4A78" w:rsidRDefault="006757C9" w:rsidP="00FF67D2">
      <w:pPr>
        <w:shd w:val="clear" w:color="auto" w:fill="FFFFFF"/>
        <w:ind w:firstLine="720"/>
        <w:rPr>
          <w:rFonts w:cs="Times New Roman"/>
        </w:rPr>
      </w:pPr>
      <w:r w:rsidRPr="003E4A78">
        <w:rPr>
          <w:rFonts w:cs="Times New Roman"/>
          <w:bCs/>
          <w:color w:val="222222"/>
          <w:shd w:val="clear" w:color="auto" w:fill="FFFFFF"/>
        </w:rPr>
        <w:t>The issue of working-class racism was geared by the growing industrial competition between the Americans and the Europeans. To counter the growing speculation that the American labor force could not match the European labor class, which prompted the "American exceptionalism." In America, Chartism meant more in its working-class history than slavery.</w:t>
      </w:r>
      <w:r w:rsidRPr="003E4A78">
        <w:rPr>
          <w:rFonts w:cs="Times New Roman"/>
        </w:rPr>
        <w:t xml:space="preserve"> The social construction of white working-class communities is developed. Typically communities are viewed as being problematic, dysfunctional, and occupying annexed council estates. Fixed attributes are ascribed rather than recognizing individuals residing in different areas with composite identities. Deviance and threat posed by white working-class communities pepper most academic and policy narratives</w:t>
      </w:r>
      <w:r>
        <w:rPr>
          <w:rFonts w:cs="Times New Roman"/>
        </w:rPr>
        <w:t xml:space="preserve"> (Basset et al. 2016)</w:t>
      </w:r>
      <w:r w:rsidRPr="003E4A78">
        <w:rPr>
          <w:rFonts w:cs="Times New Roman"/>
        </w:rPr>
        <w:t>.</w:t>
      </w:r>
    </w:p>
    <w:p w14:paraId="3FFF55F2" w14:textId="77777777" w:rsidR="006757C9" w:rsidRPr="003E4A78" w:rsidRDefault="006757C9" w:rsidP="00FF67D2">
      <w:pPr>
        <w:shd w:val="clear" w:color="auto" w:fill="FFFFFF"/>
        <w:rPr>
          <w:rFonts w:cs="Times New Roman"/>
        </w:rPr>
      </w:pPr>
      <w:r w:rsidRPr="003E4A78">
        <w:rPr>
          <w:rFonts w:cs="Times New Roman"/>
        </w:rPr>
        <w:t xml:space="preserve"> </w:t>
      </w:r>
      <w:r w:rsidRPr="003E4A78">
        <w:rPr>
          <w:rFonts w:cs="Times New Roman"/>
        </w:rPr>
        <w:tab/>
        <w:t>The most important of these was the view that residents' concerns were not being heard by policy-makers at local or national levels. Sometimes this was to do with a lack of political representation (Aston), being ignored (Somers Town), or not being engaged (Canley). Often this was related to neighborhood change brought about by social and economic factors, but the perceived impact of immigration and new communities should not be ignored. The strength of feeling varied in intensity, but in general, residents felt that they were constrained and their views ignored.</w:t>
      </w:r>
    </w:p>
    <w:p w14:paraId="41910486" w14:textId="77777777" w:rsidR="006757C9" w:rsidRPr="003E4A78" w:rsidRDefault="006757C9" w:rsidP="00FF67D2">
      <w:pPr>
        <w:shd w:val="clear" w:color="auto" w:fill="FFFFFF"/>
        <w:ind w:firstLine="720"/>
        <w:rPr>
          <w:rFonts w:cs="Times New Roman"/>
        </w:rPr>
      </w:pPr>
      <w:r w:rsidRPr="003E4A78">
        <w:rPr>
          <w:rFonts w:cs="Times New Roman"/>
        </w:rPr>
        <w:t xml:space="preserve">The complexity of whiteness was another concern. To qualify in a particular class of the white, the residents had to have some values based on hard work, reciprocity, and support. As a </w:t>
      </w:r>
      <w:r w:rsidRPr="003E4A78">
        <w:rPr>
          <w:rFonts w:cs="Times New Roman"/>
        </w:rPr>
        <w:lastRenderedPageBreak/>
        <w:t>result, some white groups such as new migrants and students did not automatically qualify as white and working-class.</w:t>
      </w:r>
    </w:p>
    <w:p w14:paraId="736759D3" w14:textId="77777777" w:rsidR="006757C9" w:rsidRPr="003E4A78" w:rsidRDefault="006757C9" w:rsidP="00FF67D2">
      <w:pPr>
        <w:shd w:val="clear" w:color="auto" w:fill="FFFFFF"/>
        <w:rPr>
          <w:rFonts w:cs="Times New Roman"/>
        </w:rPr>
      </w:pPr>
    </w:p>
    <w:p w14:paraId="336FE953" w14:textId="2524B320" w:rsidR="006757C9" w:rsidRDefault="006757C9" w:rsidP="00FF67D2">
      <w:pPr>
        <w:tabs>
          <w:tab w:val="left" w:pos="900"/>
        </w:tabs>
        <w:autoSpaceDE w:val="0"/>
        <w:autoSpaceDN w:val="0"/>
        <w:adjustRightInd w:val="0"/>
        <w:rPr>
          <w:rFonts w:cs="Times New Roman"/>
          <w:color w:val="000000" w:themeColor="text1"/>
          <w:sz w:val="22"/>
          <w:szCs w:val="22"/>
        </w:rPr>
      </w:pPr>
    </w:p>
    <w:p w14:paraId="0BF88CFF" w14:textId="77777777" w:rsidR="006757C9" w:rsidRPr="001B49D6" w:rsidRDefault="006757C9" w:rsidP="00FF67D2">
      <w:pPr>
        <w:tabs>
          <w:tab w:val="left" w:pos="900"/>
        </w:tabs>
        <w:autoSpaceDE w:val="0"/>
        <w:autoSpaceDN w:val="0"/>
        <w:adjustRightInd w:val="0"/>
        <w:rPr>
          <w:rFonts w:cs="Times New Roman"/>
          <w:color w:val="000000" w:themeColor="text1"/>
          <w:sz w:val="22"/>
          <w:szCs w:val="22"/>
        </w:rPr>
      </w:pPr>
    </w:p>
    <w:p w14:paraId="2AD0A50C" w14:textId="1AACAEAD" w:rsidR="00221AE4" w:rsidRPr="001B49D6" w:rsidRDefault="005235B5" w:rsidP="00FF67D2">
      <w:pPr>
        <w:tabs>
          <w:tab w:val="left" w:pos="900"/>
        </w:tabs>
        <w:autoSpaceDE w:val="0"/>
        <w:autoSpaceDN w:val="0"/>
        <w:adjustRightInd w:val="0"/>
        <w:rPr>
          <w:rFonts w:cs="Times New Roman"/>
          <w:color w:val="000000" w:themeColor="text1"/>
          <w:sz w:val="22"/>
          <w:szCs w:val="22"/>
        </w:rPr>
      </w:pPr>
      <w:r w:rsidRPr="001B49D6">
        <w:rPr>
          <w:rFonts w:cs="Times New Roman"/>
          <w:b/>
          <w:bCs/>
          <w:color w:val="000000" w:themeColor="text1"/>
          <w:sz w:val="22"/>
          <w:szCs w:val="22"/>
        </w:rPr>
        <w:t xml:space="preserve">13. Nativism. </w:t>
      </w:r>
      <w:r w:rsidR="00221AE4" w:rsidRPr="001B49D6">
        <w:rPr>
          <w:rFonts w:cs="Times New Roman"/>
          <w:color w:val="000000" w:themeColor="text1"/>
          <w:sz w:val="22"/>
          <w:szCs w:val="22"/>
        </w:rPr>
        <w:t xml:space="preserve"> What is nativism, and how and why did NYU’s first art professor, and telegraph entrepreneur, Samuel F.B. Morse promote it? Why did they put it in terms of a conflict between “popery” and “civil liberty”?</w:t>
      </w:r>
    </w:p>
    <w:p w14:paraId="215875DC" w14:textId="6DB5D679" w:rsidR="00221AE4" w:rsidRPr="001B49D6" w:rsidRDefault="00221AE4" w:rsidP="00FF67D2">
      <w:pPr>
        <w:tabs>
          <w:tab w:val="left" w:pos="900"/>
        </w:tabs>
        <w:autoSpaceDE w:val="0"/>
        <w:autoSpaceDN w:val="0"/>
        <w:adjustRightInd w:val="0"/>
        <w:rPr>
          <w:rFonts w:cs="Times New Roman"/>
          <w:color w:val="000000" w:themeColor="text1"/>
          <w:sz w:val="22"/>
          <w:szCs w:val="22"/>
        </w:rPr>
      </w:pPr>
      <w:r w:rsidRPr="001B49D6">
        <w:rPr>
          <w:rFonts w:cs="Times New Roman"/>
          <w:color w:val="000000" w:themeColor="text1"/>
          <w:sz w:val="22"/>
          <w:szCs w:val="22"/>
        </w:rPr>
        <w:t>How did each side riot and start militias?  How was civil disorder much more of a part of city life in antebellum New York?</w:t>
      </w:r>
    </w:p>
    <w:p w14:paraId="2D1ABC63" w14:textId="344BDBB4" w:rsidR="00BD2D14" w:rsidRPr="001B49D6" w:rsidRDefault="00BD2D14" w:rsidP="00FF67D2">
      <w:pPr>
        <w:rPr>
          <w:rFonts w:cs="Times New Roman"/>
          <w:sz w:val="22"/>
          <w:szCs w:val="22"/>
        </w:rPr>
      </w:pPr>
      <w:r w:rsidRPr="001B49D6">
        <w:rPr>
          <w:rFonts w:cs="Times New Roman"/>
          <w:sz w:val="22"/>
          <w:szCs w:val="22"/>
        </w:rPr>
        <w:t xml:space="preserve">  </w:t>
      </w:r>
    </w:p>
    <w:p w14:paraId="048B5435" w14:textId="4455EC51" w:rsidR="00BD2D14" w:rsidRPr="001B49D6" w:rsidRDefault="00BE419D" w:rsidP="00FF67D2">
      <w:pPr>
        <w:pStyle w:val="NormalWeb"/>
        <w:shd w:val="clear" w:color="auto" w:fill="FFFFFF"/>
        <w:spacing w:before="0" w:beforeAutospacing="0" w:after="0" w:afterAutospacing="0"/>
        <w:rPr>
          <w:sz w:val="22"/>
          <w:szCs w:val="22"/>
        </w:rPr>
      </w:pPr>
      <w:r w:rsidRPr="001B49D6">
        <w:rPr>
          <w:sz w:val="22"/>
          <w:szCs w:val="22"/>
        </w:rPr>
        <w:t>-The Erie Canal</w:t>
      </w:r>
    </w:p>
    <w:p w14:paraId="1B2321B6" w14:textId="77777777" w:rsidR="005235B5" w:rsidRPr="001B49D6" w:rsidRDefault="00BD2D14" w:rsidP="00FF67D2">
      <w:pPr>
        <w:pStyle w:val="NormalWeb"/>
        <w:shd w:val="clear" w:color="auto" w:fill="FFFFFF"/>
        <w:spacing w:before="0" w:beforeAutospacing="0" w:after="0" w:afterAutospacing="0"/>
        <w:rPr>
          <w:sz w:val="22"/>
          <w:szCs w:val="22"/>
        </w:rPr>
      </w:pPr>
      <w:r w:rsidRPr="001B49D6">
        <w:rPr>
          <w:sz w:val="22"/>
          <w:szCs w:val="22"/>
        </w:rPr>
        <w:t>-</w:t>
      </w:r>
      <w:r w:rsidR="005235B5" w:rsidRPr="001B49D6">
        <w:rPr>
          <w:sz w:val="22"/>
          <w:szCs w:val="22"/>
        </w:rPr>
        <w:t>Frances (Fanny) Wright</w:t>
      </w:r>
    </w:p>
    <w:p w14:paraId="168F11AA" w14:textId="77777777" w:rsidR="005235B5" w:rsidRPr="001B49D6" w:rsidRDefault="005235B5" w:rsidP="00FF67D2">
      <w:pPr>
        <w:pStyle w:val="NormalWeb"/>
        <w:shd w:val="clear" w:color="auto" w:fill="FFFFFF"/>
        <w:spacing w:before="0" w:beforeAutospacing="0" w:after="0" w:afterAutospacing="0"/>
        <w:rPr>
          <w:sz w:val="22"/>
          <w:szCs w:val="22"/>
        </w:rPr>
      </w:pPr>
      <w:r w:rsidRPr="001B49D6">
        <w:rPr>
          <w:sz w:val="22"/>
          <w:szCs w:val="22"/>
        </w:rPr>
        <w:t>-Thomas Skidmore</w:t>
      </w:r>
    </w:p>
    <w:p w14:paraId="657E203C" w14:textId="77777777" w:rsidR="005235B5" w:rsidRPr="001B49D6" w:rsidRDefault="005235B5" w:rsidP="00FF67D2">
      <w:pPr>
        <w:pStyle w:val="NormalWeb"/>
        <w:shd w:val="clear" w:color="auto" w:fill="FFFFFF"/>
        <w:spacing w:before="0" w:beforeAutospacing="0" w:after="0" w:afterAutospacing="0"/>
        <w:rPr>
          <w:sz w:val="22"/>
          <w:szCs w:val="22"/>
        </w:rPr>
      </w:pPr>
      <w:r w:rsidRPr="001B49D6">
        <w:rPr>
          <w:sz w:val="22"/>
          <w:szCs w:val="22"/>
        </w:rPr>
        <w:t xml:space="preserve">-Robert Dale Owen  </w:t>
      </w:r>
    </w:p>
    <w:p w14:paraId="649CF3D7" w14:textId="77777777" w:rsidR="005235B5" w:rsidRPr="001B49D6" w:rsidRDefault="005235B5" w:rsidP="00FF67D2">
      <w:pPr>
        <w:pStyle w:val="NormalWeb"/>
        <w:shd w:val="clear" w:color="auto" w:fill="FFFFFF"/>
        <w:spacing w:before="0" w:beforeAutospacing="0" w:after="0" w:afterAutospacing="0"/>
        <w:rPr>
          <w:sz w:val="22"/>
          <w:szCs w:val="22"/>
        </w:rPr>
      </w:pPr>
      <w:r w:rsidRPr="001B49D6">
        <w:rPr>
          <w:sz w:val="22"/>
          <w:szCs w:val="22"/>
        </w:rPr>
        <w:t xml:space="preserve">-Workingman’s Party (Workies)  </w:t>
      </w:r>
    </w:p>
    <w:p w14:paraId="3475E128" w14:textId="127D461E" w:rsidR="00BD2D14" w:rsidRPr="001B49D6" w:rsidRDefault="00BD2D14" w:rsidP="00FF67D2">
      <w:pPr>
        <w:pStyle w:val="NormalWeb"/>
        <w:shd w:val="clear" w:color="auto" w:fill="FFFFFF"/>
        <w:spacing w:before="0" w:beforeAutospacing="0" w:after="0" w:afterAutospacing="0"/>
        <w:rPr>
          <w:sz w:val="22"/>
          <w:szCs w:val="22"/>
        </w:rPr>
      </w:pPr>
      <w:r w:rsidRPr="001B49D6">
        <w:rPr>
          <w:sz w:val="22"/>
          <w:szCs w:val="22"/>
        </w:rPr>
        <w:t xml:space="preserve">Bank of the United States, </w:t>
      </w:r>
    </w:p>
    <w:p w14:paraId="50C8908D" w14:textId="77777777" w:rsidR="00BD2D14" w:rsidRPr="001B49D6" w:rsidRDefault="00BD2D14" w:rsidP="00FF67D2">
      <w:pPr>
        <w:pStyle w:val="NormalWeb"/>
        <w:shd w:val="clear" w:color="auto" w:fill="FFFFFF"/>
        <w:spacing w:before="0" w:beforeAutospacing="0" w:after="0" w:afterAutospacing="0"/>
        <w:rPr>
          <w:sz w:val="22"/>
          <w:szCs w:val="22"/>
        </w:rPr>
      </w:pPr>
      <w:r w:rsidRPr="001B49D6">
        <w:rPr>
          <w:sz w:val="22"/>
          <w:szCs w:val="22"/>
        </w:rPr>
        <w:t xml:space="preserve">Thomas Addis Emmet, </w:t>
      </w:r>
    </w:p>
    <w:p w14:paraId="6FBD8A24" w14:textId="53097BC5" w:rsidR="00BD2D14" w:rsidRPr="001B49D6" w:rsidRDefault="00BD2D14" w:rsidP="00FF67D2">
      <w:pPr>
        <w:pStyle w:val="NormalWeb"/>
        <w:shd w:val="clear" w:color="auto" w:fill="FFFFFF"/>
        <w:spacing w:before="0" w:beforeAutospacing="0" w:after="0" w:afterAutospacing="0"/>
        <w:rPr>
          <w:sz w:val="22"/>
          <w:szCs w:val="22"/>
        </w:rPr>
      </w:pPr>
      <w:r w:rsidRPr="001B49D6">
        <w:rPr>
          <w:sz w:val="22"/>
          <w:szCs w:val="22"/>
        </w:rPr>
        <w:t xml:space="preserve">Nativism, </w:t>
      </w:r>
    </w:p>
    <w:p w14:paraId="2DDE26FC" w14:textId="5BA050AB" w:rsidR="00BE419D" w:rsidRPr="001B49D6" w:rsidRDefault="00BE419D" w:rsidP="00FF67D2">
      <w:pPr>
        <w:rPr>
          <w:rFonts w:cs="Times New Roman"/>
          <w:sz w:val="22"/>
          <w:szCs w:val="22"/>
        </w:rPr>
      </w:pPr>
      <w:r w:rsidRPr="001B49D6">
        <w:rPr>
          <w:rFonts w:cs="Times New Roman"/>
          <w:sz w:val="22"/>
          <w:szCs w:val="22"/>
        </w:rPr>
        <w:t>Cotton Economy</w:t>
      </w:r>
    </w:p>
    <w:p w14:paraId="2128CE46" w14:textId="73FDD361" w:rsidR="00BD2D14" w:rsidRPr="001B49D6" w:rsidRDefault="00BD2D14" w:rsidP="00FF67D2">
      <w:pPr>
        <w:pStyle w:val="NormalWeb"/>
        <w:shd w:val="clear" w:color="auto" w:fill="FFFFFF"/>
        <w:spacing w:before="0" w:beforeAutospacing="0" w:after="0" w:afterAutospacing="0"/>
        <w:rPr>
          <w:sz w:val="22"/>
          <w:szCs w:val="22"/>
        </w:rPr>
      </w:pPr>
      <w:r w:rsidRPr="001B49D6">
        <w:rPr>
          <w:sz w:val="22"/>
          <w:szCs w:val="22"/>
        </w:rPr>
        <w:t xml:space="preserve">Abolition of slavery in New York, </w:t>
      </w:r>
    </w:p>
    <w:p w14:paraId="47F4FB1D" w14:textId="77777777" w:rsidR="00286B7A" w:rsidRPr="001B49D6" w:rsidRDefault="00286B7A" w:rsidP="00FF67D2">
      <w:pPr>
        <w:pStyle w:val="NormalWeb"/>
        <w:shd w:val="clear" w:color="auto" w:fill="FFFFFF"/>
        <w:spacing w:before="0" w:beforeAutospacing="0" w:after="0" w:afterAutospacing="0"/>
        <w:rPr>
          <w:sz w:val="22"/>
          <w:szCs w:val="22"/>
        </w:rPr>
      </w:pPr>
      <w:r w:rsidRPr="001B49D6">
        <w:rPr>
          <w:sz w:val="22"/>
          <w:szCs w:val="22"/>
        </w:rPr>
        <w:t>Federalist Party (Hamilton): Pro-government, commerce, taxes</w:t>
      </w:r>
    </w:p>
    <w:p w14:paraId="1C525996" w14:textId="30FF3293" w:rsidR="00286B7A" w:rsidRPr="001B49D6" w:rsidRDefault="00286B7A" w:rsidP="00FF67D2">
      <w:pPr>
        <w:pStyle w:val="NormalWeb"/>
        <w:shd w:val="clear" w:color="auto" w:fill="FFFFFF"/>
        <w:spacing w:before="0" w:beforeAutospacing="0" w:after="0" w:afterAutospacing="0"/>
        <w:rPr>
          <w:sz w:val="22"/>
          <w:szCs w:val="22"/>
        </w:rPr>
      </w:pPr>
      <w:r w:rsidRPr="001B49D6">
        <w:rPr>
          <w:sz w:val="22"/>
          <w:szCs w:val="22"/>
        </w:rPr>
        <w:t>Democratic Republican Party (Jefferson): Pro-agriculture, slavery, small government</w:t>
      </w:r>
    </w:p>
    <w:p w14:paraId="5741DB1E" w14:textId="11C8AC0E" w:rsidR="006F4319" w:rsidRPr="001B49D6" w:rsidRDefault="006F4319" w:rsidP="00FF67D2">
      <w:pPr>
        <w:rPr>
          <w:rFonts w:cs="Times New Roman"/>
          <w:sz w:val="22"/>
          <w:szCs w:val="22"/>
        </w:rPr>
      </w:pPr>
      <w:r w:rsidRPr="001B49D6">
        <w:rPr>
          <w:rFonts w:cs="Times New Roman"/>
          <w:sz w:val="22"/>
          <w:szCs w:val="22"/>
        </w:rPr>
        <w:t xml:space="preserve">Maria Monk </w:t>
      </w:r>
    </w:p>
    <w:p w14:paraId="148004AA" w14:textId="358D19AD" w:rsidR="006F4319" w:rsidRPr="001B49D6" w:rsidRDefault="006F4319" w:rsidP="00FF67D2">
      <w:pPr>
        <w:rPr>
          <w:rFonts w:cs="Times New Roman"/>
          <w:sz w:val="22"/>
          <w:szCs w:val="22"/>
        </w:rPr>
      </w:pPr>
      <w:r w:rsidRPr="001B49D6">
        <w:rPr>
          <w:rFonts w:cs="Times New Roman"/>
          <w:sz w:val="22"/>
          <w:szCs w:val="22"/>
        </w:rPr>
        <w:t xml:space="preserve">Freedom’s Journal </w:t>
      </w:r>
    </w:p>
    <w:p w14:paraId="0E3FB46B" w14:textId="4F251158" w:rsidR="006F4319" w:rsidRPr="001B49D6" w:rsidRDefault="006F4319" w:rsidP="00FF67D2">
      <w:pPr>
        <w:rPr>
          <w:rFonts w:cs="Times New Roman"/>
          <w:sz w:val="22"/>
          <w:szCs w:val="22"/>
        </w:rPr>
      </w:pPr>
      <w:r w:rsidRPr="001B49D6">
        <w:rPr>
          <w:rFonts w:cs="Times New Roman"/>
          <w:sz w:val="22"/>
          <w:szCs w:val="22"/>
        </w:rPr>
        <w:t xml:space="preserve">The Panic of 1837 </w:t>
      </w:r>
    </w:p>
    <w:p w14:paraId="630264BE" w14:textId="3BC1D8FB" w:rsidR="005E6C1A" w:rsidRPr="001B49D6" w:rsidRDefault="005E6C1A" w:rsidP="00FF67D2">
      <w:pPr>
        <w:rPr>
          <w:rFonts w:cs="Times New Roman"/>
          <w:sz w:val="22"/>
          <w:szCs w:val="22"/>
        </w:rPr>
      </w:pPr>
      <w:r w:rsidRPr="001B49D6">
        <w:rPr>
          <w:rFonts w:cs="Times New Roman"/>
          <w:sz w:val="22"/>
          <w:szCs w:val="22"/>
        </w:rPr>
        <w:t>Samuel F. B. Morse</w:t>
      </w:r>
    </w:p>
    <w:p w14:paraId="24283C12" w14:textId="77777777" w:rsidR="005235B5" w:rsidRPr="001B49D6" w:rsidRDefault="005E6C1A" w:rsidP="00FF67D2">
      <w:pPr>
        <w:rPr>
          <w:rFonts w:cs="Times New Roman"/>
          <w:sz w:val="22"/>
          <w:szCs w:val="22"/>
        </w:rPr>
      </w:pPr>
      <w:r w:rsidRPr="001B49D6">
        <w:rPr>
          <w:rFonts w:cs="Times New Roman"/>
          <w:sz w:val="22"/>
          <w:szCs w:val="22"/>
        </w:rPr>
        <w:t>John Russwurm</w:t>
      </w:r>
    </w:p>
    <w:p w14:paraId="39926CA1" w14:textId="3695438D" w:rsidR="005E6C1A" w:rsidRPr="001B49D6" w:rsidRDefault="005E6C1A" w:rsidP="00FF67D2">
      <w:pPr>
        <w:rPr>
          <w:rFonts w:cs="Times New Roman"/>
          <w:sz w:val="22"/>
          <w:szCs w:val="22"/>
        </w:rPr>
      </w:pPr>
      <w:r w:rsidRPr="001B49D6">
        <w:rPr>
          <w:rFonts w:cs="Times New Roman"/>
          <w:sz w:val="22"/>
          <w:szCs w:val="22"/>
        </w:rPr>
        <w:t>Samuel Cornish</w:t>
      </w:r>
    </w:p>
    <w:p w14:paraId="1C09DC7E" w14:textId="115C9499" w:rsidR="00197B1E" w:rsidRPr="001B49D6" w:rsidRDefault="00197B1E" w:rsidP="00FF67D2">
      <w:pPr>
        <w:rPr>
          <w:rFonts w:cs="Times New Roman"/>
          <w:sz w:val="22"/>
          <w:szCs w:val="22"/>
        </w:rPr>
      </w:pPr>
      <w:r w:rsidRPr="001B49D6">
        <w:rPr>
          <w:rFonts w:cs="Times New Roman"/>
          <w:sz w:val="22"/>
          <w:szCs w:val="22"/>
        </w:rPr>
        <w:t>Friends of Equal Rights/Loco Focos</w:t>
      </w:r>
    </w:p>
    <w:p w14:paraId="27BD625D" w14:textId="35B00DCC" w:rsidR="00221AE4" w:rsidRDefault="00221AE4" w:rsidP="00FF67D2">
      <w:pPr>
        <w:rPr>
          <w:rFonts w:cs="Times New Roman"/>
          <w:sz w:val="22"/>
          <w:szCs w:val="22"/>
        </w:rPr>
      </w:pPr>
    </w:p>
    <w:p w14:paraId="6A0FC157" w14:textId="77777777" w:rsidR="006757C9" w:rsidRPr="003E4A78" w:rsidRDefault="006757C9" w:rsidP="00FF67D2">
      <w:pPr>
        <w:shd w:val="clear" w:color="auto" w:fill="FFFFFF"/>
        <w:ind w:firstLine="720"/>
        <w:rPr>
          <w:rFonts w:cs="Times New Roman"/>
          <w:color w:val="222222"/>
          <w:shd w:val="clear" w:color="auto" w:fill="FFFFFF"/>
        </w:rPr>
      </w:pPr>
      <w:r w:rsidRPr="003E4A78">
        <w:rPr>
          <w:rFonts w:cs="Times New Roman"/>
          <w:bCs/>
          <w:color w:val="000000"/>
          <w:shd w:val="clear" w:color="auto" w:fill="FFFFFF"/>
        </w:rPr>
        <w:t>Nativism was</w:t>
      </w:r>
      <w:r w:rsidRPr="003E4A78">
        <w:rPr>
          <w:rFonts w:cs="Times New Roman"/>
          <w:b/>
          <w:bCs/>
          <w:color w:val="000000"/>
          <w:shd w:val="clear" w:color="auto" w:fill="FFFFFF"/>
        </w:rPr>
        <w:t xml:space="preserve"> </w:t>
      </w:r>
      <w:r w:rsidRPr="003E4A78">
        <w:rPr>
          <w:rFonts w:cs="Times New Roman"/>
          <w:color w:val="525252"/>
          <w:shd w:val="clear" w:color="auto" w:fill="FFFFFF"/>
        </w:rPr>
        <w:t xml:space="preserve">the policy of protecting the interests of native-born or established inhabitants against those of immigrants. </w:t>
      </w:r>
      <w:r w:rsidRPr="003E4A78">
        <w:rPr>
          <w:rFonts w:cs="Times New Roman"/>
          <w:color w:val="222222"/>
          <w:shd w:val="clear" w:color="auto" w:fill="FFFFFF"/>
        </w:rPr>
        <w:t>With </w:t>
      </w:r>
      <w:r w:rsidRPr="003E4A78">
        <w:rPr>
          <w:rFonts w:cs="Times New Roman"/>
          <w:bCs/>
          <w:color w:val="222222"/>
          <w:shd w:val="clear" w:color="auto" w:fill="FFFFFF"/>
        </w:rPr>
        <w:t>nativism</w:t>
      </w:r>
      <w:r w:rsidRPr="003E4A78">
        <w:rPr>
          <w:rFonts w:cs="Times New Roman"/>
          <w:color w:val="222222"/>
          <w:shd w:val="clear" w:color="auto" w:fill="FFFFFF"/>
        </w:rPr>
        <w:t>, people of the same race may dislike each other. </w:t>
      </w:r>
      <w:r w:rsidRPr="003E4A78">
        <w:rPr>
          <w:rFonts w:cs="Times New Roman"/>
          <w:bCs/>
          <w:color w:val="222222"/>
          <w:shd w:val="clear" w:color="auto" w:fill="FFFFFF"/>
        </w:rPr>
        <w:t>Nativism</w:t>
      </w:r>
      <w:r w:rsidRPr="003E4A78">
        <w:rPr>
          <w:rFonts w:cs="Times New Roman"/>
          <w:color w:val="222222"/>
          <w:shd w:val="clear" w:color="auto" w:fill="FFFFFF"/>
        </w:rPr>
        <w:t xml:space="preserve"> has been a significant theme in United States </w:t>
      </w:r>
      <w:r w:rsidRPr="003E4A78">
        <w:rPr>
          <w:rFonts w:cs="Times New Roman"/>
          <w:bCs/>
          <w:color w:val="222222"/>
          <w:shd w:val="clear" w:color="auto" w:fill="FFFFFF"/>
        </w:rPr>
        <w:t>history</w:t>
      </w:r>
      <w:r w:rsidRPr="003E4A78">
        <w:rPr>
          <w:rFonts w:cs="Times New Roman"/>
          <w:color w:val="222222"/>
          <w:shd w:val="clear" w:color="auto" w:fill="FFFFFF"/>
        </w:rPr>
        <w:t xml:space="preserve"> </w:t>
      </w:r>
      <w:r>
        <w:rPr>
          <w:rFonts w:cs="Times New Roman"/>
          <w:color w:val="222222"/>
          <w:shd w:val="clear" w:color="auto" w:fill="FFFFFF"/>
        </w:rPr>
        <w:t>(Betz, 2017)</w:t>
      </w:r>
      <w:r w:rsidRPr="003E4A78">
        <w:rPr>
          <w:rFonts w:cs="Times New Roman"/>
          <w:color w:val="222222"/>
          <w:shd w:val="clear" w:color="auto" w:fill="FFFFFF"/>
        </w:rPr>
        <w:t>.</w:t>
      </w:r>
    </w:p>
    <w:p w14:paraId="79792156" w14:textId="77777777" w:rsidR="006757C9" w:rsidRPr="003E4A78" w:rsidRDefault="006757C9" w:rsidP="00FF67D2">
      <w:pPr>
        <w:shd w:val="clear" w:color="auto" w:fill="FFFFFF"/>
        <w:ind w:firstLine="720"/>
        <w:rPr>
          <w:rFonts w:cs="Times New Roman"/>
          <w:color w:val="222222"/>
          <w:shd w:val="clear" w:color="auto" w:fill="FFFFFF"/>
        </w:rPr>
      </w:pPr>
      <w:r w:rsidRPr="003E4A78">
        <w:rPr>
          <w:rFonts w:cs="Times New Roman"/>
          <w:color w:val="222222"/>
          <w:shd w:val="clear" w:color="auto" w:fill="FFFFFF"/>
        </w:rPr>
        <w:t>Samuel F.B Morse is acknowledged as the founder of nativism. He 1835, he indirectly promoted nativism by launching a bid to become the mayor of New York City on the "</w:t>
      </w:r>
      <w:r w:rsidRPr="003E4A78">
        <w:rPr>
          <w:rFonts w:cs="Times New Roman"/>
          <w:bCs/>
          <w:color w:val="222222"/>
          <w:shd w:val="clear" w:color="auto" w:fill="FFFFFF"/>
        </w:rPr>
        <w:t>Nativist</w:t>
      </w:r>
      <w:r w:rsidRPr="003E4A78">
        <w:rPr>
          <w:rFonts w:cs="Times New Roman"/>
          <w:color w:val="222222"/>
          <w:shd w:val="clear" w:color="auto" w:fill="FFFFFF"/>
        </w:rPr>
        <w:t>" ticket, a growing anti-immigrant and anti-Catholic movement of the time</w:t>
      </w:r>
      <w:r>
        <w:rPr>
          <w:rFonts w:cs="Times New Roman"/>
          <w:color w:val="222222"/>
          <w:shd w:val="clear" w:color="auto" w:fill="FFFFFF"/>
        </w:rPr>
        <w:t>(Betz, 2017)</w:t>
      </w:r>
      <w:r w:rsidRPr="003E4A78">
        <w:rPr>
          <w:rFonts w:cs="Times New Roman"/>
          <w:color w:val="222222"/>
          <w:shd w:val="clear" w:color="auto" w:fill="FFFFFF"/>
        </w:rPr>
        <w:t xml:space="preserve">. </w:t>
      </w:r>
    </w:p>
    <w:p w14:paraId="3700CE50" w14:textId="77777777" w:rsidR="006757C9" w:rsidRPr="003E4A78" w:rsidRDefault="006757C9" w:rsidP="00FF67D2">
      <w:pPr>
        <w:shd w:val="clear" w:color="auto" w:fill="FFFFFF"/>
        <w:ind w:firstLine="720"/>
        <w:rPr>
          <w:rFonts w:cs="Times New Roman"/>
          <w:color w:val="222222"/>
          <w:shd w:val="clear" w:color="auto" w:fill="FFFFFF"/>
        </w:rPr>
      </w:pPr>
      <w:r w:rsidRPr="003E4A78">
        <w:rPr>
          <w:rFonts w:cs="Times New Roman"/>
          <w:color w:val="222222"/>
          <w:shd w:val="clear" w:color="auto" w:fill="FFFFFF"/>
        </w:rPr>
        <w:t>Morse promoted nativism to curb the increasing pressure from the immigrants. Besides, he, too, was resisting the anti-foreign and anti-Christian appeals, as he strongly supported the Protestant Republic</w:t>
      </w:r>
      <w:r>
        <w:rPr>
          <w:rFonts w:cs="Times New Roman"/>
          <w:color w:val="222222"/>
          <w:shd w:val="clear" w:color="auto" w:fill="FFFFFF"/>
        </w:rPr>
        <w:t>(Betz, 2017)</w:t>
      </w:r>
      <w:r w:rsidRPr="003E4A78">
        <w:rPr>
          <w:rFonts w:cs="Times New Roman"/>
          <w:color w:val="222222"/>
          <w:shd w:val="clear" w:color="auto" w:fill="FFFFFF"/>
        </w:rPr>
        <w:t xml:space="preserve">. </w:t>
      </w:r>
    </w:p>
    <w:p w14:paraId="34F7A675" w14:textId="77777777" w:rsidR="006757C9" w:rsidRPr="003E4A78" w:rsidRDefault="006757C9" w:rsidP="00FF67D2">
      <w:pPr>
        <w:shd w:val="clear" w:color="auto" w:fill="FFFFFF"/>
        <w:ind w:firstLine="720"/>
        <w:rPr>
          <w:rFonts w:cs="Times New Roman"/>
          <w:color w:val="222222"/>
          <w:shd w:val="clear" w:color="auto" w:fill="FFFFFF"/>
        </w:rPr>
      </w:pPr>
      <w:r w:rsidRPr="003E4A78">
        <w:rPr>
          <w:rFonts w:cs="Times New Roman"/>
          <w:color w:val="222222"/>
          <w:shd w:val="clear" w:color="auto" w:fill="FFFFFF"/>
        </w:rPr>
        <w:t xml:space="preserve">The civil disorder became much more of city life in New York because New York City offered a primary source of troops, supplies, equipment, and financing for the Union Army. Besides, the port of </w:t>
      </w:r>
      <w:r w:rsidRPr="003E4A78">
        <w:rPr>
          <w:rFonts w:cs="Times New Roman"/>
          <w:bCs/>
          <w:color w:val="222222"/>
          <w:shd w:val="clear" w:color="auto" w:fill="FFFFFF"/>
        </w:rPr>
        <w:t>New York</w:t>
      </w:r>
      <w:r w:rsidRPr="003E4A78">
        <w:rPr>
          <w:rFonts w:cs="Times New Roman"/>
          <w:color w:val="222222"/>
          <w:shd w:val="clear" w:color="auto" w:fill="FFFFFF"/>
        </w:rPr>
        <w:t xml:space="preserve">, a significant entry point for immigrants, served as recruiting grounds for the Army, and Immigrants coming into America during the war </w:t>
      </w:r>
      <w:r w:rsidRPr="003E4A78">
        <w:rPr>
          <w:rFonts w:cs="Times New Roman"/>
          <w:bCs/>
          <w:color w:val="222222"/>
          <w:shd w:val="clear" w:color="auto" w:fill="FFFFFF"/>
        </w:rPr>
        <w:t>were</w:t>
      </w:r>
      <w:r w:rsidRPr="003E4A78">
        <w:rPr>
          <w:rFonts w:cs="Times New Roman"/>
          <w:color w:val="222222"/>
          <w:shd w:val="clear" w:color="auto" w:fill="FFFFFF"/>
        </w:rPr>
        <w:t> being drafted </w:t>
      </w:r>
      <w:r w:rsidRPr="003E4A78">
        <w:rPr>
          <w:rFonts w:cs="Times New Roman"/>
          <w:bCs/>
          <w:color w:val="222222"/>
          <w:shd w:val="clear" w:color="auto" w:fill="FFFFFF"/>
        </w:rPr>
        <w:t>to</w:t>
      </w:r>
      <w:r w:rsidRPr="003E4A78">
        <w:rPr>
          <w:rFonts w:cs="Times New Roman"/>
          <w:color w:val="222222"/>
          <w:shd w:val="clear" w:color="auto" w:fill="FFFFFF"/>
        </w:rPr>
        <w:t xml:space="preserve"> fight. </w:t>
      </w:r>
    </w:p>
    <w:p w14:paraId="1BB9B6B7" w14:textId="77777777" w:rsidR="006757C9" w:rsidRPr="003E4A78" w:rsidRDefault="006757C9" w:rsidP="00FF67D2">
      <w:pPr>
        <w:shd w:val="clear" w:color="auto" w:fill="FFFFFF"/>
        <w:jc w:val="center"/>
        <w:rPr>
          <w:rFonts w:cs="Times New Roman"/>
          <w:color w:val="000000"/>
          <w:shd w:val="clear" w:color="auto" w:fill="FFFFFF"/>
        </w:rPr>
      </w:pPr>
      <w:r w:rsidRPr="003E4A78">
        <w:rPr>
          <w:rFonts w:cs="Times New Roman"/>
          <w:color w:val="000000"/>
          <w:shd w:val="clear" w:color="auto" w:fill="FFFFFF"/>
        </w:rPr>
        <w:t>How the following side rioted and started militias;</w:t>
      </w:r>
    </w:p>
    <w:p w14:paraId="3EA346A6"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bCs/>
          <w:color w:val="222222"/>
          <w:shd w:val="clear" w:color="auto" w:fill="FFFFFF"/>
        </w:rPr>
        <w:t xml:space="preserve">The Erie Canal: the Irish immigrants were subject to simmering pressures periodically, leading to violence along the canal routes. Lockport and the Erie Canal were known as </w:t>
      </w:r>
      <w:r w:rsidRPr="003E4A78">
        <w:rPr>
          <w:rFonts w:cs="Times New Roman"/>
          <w:bCs/>
          <w:color w:val="222222"/>
          <w:shd w:val="clear" w:color="auto" w:fill="FFFFFF"/>
        </w:rPr>
        <w:lastRenderedPageBreak/>
        <w:t>the scene for frequent riots and strikes among the Irish laborers, which occasionally necessitated calling upon the militia to restore order</w:t>
      </w:r>
      <w:r w:rsidRPr="003E4A78">
        <w:rPr>
          <w:rFonts w:cs="Times New Roman"/>
          <w:color w:val="222222"/>
          <w:shd w:val="clear" w:color="auto" w:fill="FFFFFF"/>
        </w:rPr>
        <w:t>(Handlin, 2018)</w:t>
      </w:r>
      <w:r w:rsidRPr="003E4A78">
        <w:rPr>
          <w:rFonts w:cs="Times New Roman"/>
          <w:bCs/>
          <w:color w:val="222222"/>
          <w:shd w:val="clear" w:color="auto" w:fill="FFFFFF"/>
        </w:rPr>
        <w:t xml:space="preserve">. </w:t>
      </w:r>
    </w:p>
    <w:p w14:paraId="18DA22AD"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 xml:space="preserve">Frances (Fanny) Wright: Frances (Fanny) Wright: advocated for moral reforms, and she motivated the female gender to revolt against the moral injustices, her activists led to a riot(Handlin, 2018). </w:t>
      </w:r>
    </w:p>
    <w:p w14:paraId="03710E8F"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 xml:space="preserve">Thomas Skidmore: Thomas Skidmore, together with other nationalists championed for proper working conditions of the peasants and low-income earners, fighting against the oppressive bosses. According to Skidmore, workers should have equal access to better lives and t at a certain degree.  Thomas Skidmore formed the first labor party to fight for the grievances of the peasants(Handlin, 2018). </w:t>
      </w:r>
    </w:p>
    <w:p w14:paraId="234830E9"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 xml:space="preserve">Robert Dale Owen: Robert Dale wrote, who was a democratic representative, proposed and wrote the bill to set up the smith-social institution, which would include a library, museum, a lecture, and scientific research facilities(Handlin, 2018). </w:t>
      </w:r>
    </w:p>
    <w:p w14:paraId="23890D86"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Workingman’s Party (Workies): Workingman’s Party (Workies) organized a mass demonstration among the rail workers to rebel against wage cuts (Handlin, 2018).</w:t>
      </w:r>
    </w:p>
    <w:p w14:paraId="5BD88DF7" w14:textId="77777777" w:rsidR="006757C9" w:rsidRPr="003E4A78" w:rsidRDefault="006757C9" w:rsidP="00FF67D2">
      <w:pPr>
        <w:pStyle w:val="ListParagraph"/>
        <w:numPr>
          <w:ilvl w:val="0"/>
          <w:numId w:val="11"/>
        </w:numPr>
        <w:shd w:val="clear" w:color="auto" w:fill="FFFFFF"/>
        <w:rPr>
          <w:rStyle w:val="Emphasis"/>
          <w:rFonts w:cs="Times New Roman"/>
          <w:bCs/>
          <w:i w:val="0"/>
          <w:iCs w:val="0"/>
          <w:color w:val="222222"/>
          <w:shd w:val="clear" w:color="auto" w:fill="FFFFFF"/>
        </w:rPr>
      </w:pPr>
      <w:r w:rsidRPr="003E4A78">
        <w:rPr>
          <w:rFonts w:cs="Times New Roman"/>
          <w:color w:val="222222"/>
          <w:shd w:val="clear" w:color="auto" w:fill="FFFFFF"/>
        </w:rPr>
        <w:t>Bank of the United States: the bank of the United states rioted and started militia by recruiting rapid advances.</w:t>
      </w:r>
      <w:r w:rsidRPr="003E4A78">
        <w:rPr>
          <w:rFonts w:cs="Times New Roman"/>
          <w:color w:val="545454"/>
          <w:shd w:val="clear" w:color="auto" w:fill="FFFFFF"/>
        </w:rPr>
        <w:t xml:space="preserve"> It </w:t>
      </w:r>
      <w:r w:rsidRPr="003E4A78">
        <w:rPr>
          <w:rStyle w:val="Emphasis"/>
          <w:rFonts w:cs="Times New Roman"/>
          <w:bCs/>
          <w:color w:val="545454"/>
          <w:shd w:val="clear" w:color="auto" w:fill="FFFFFF"/>
        </w:rPr>
        <w:t>is stated</w:t>
      </w:r>
      <w:r w:rsidRPr="003E4A78">
        <w:rPr>
          <w:rFonts w:cs="Times New Roman"/>
          <w:color w:val="545454"/>
          <w:shd w:val="clear" w:color="auto" w:fill="FFFFFF"/>
        </w:rPr>
        <w:t> that the citizens of GreatBritain owe to those of the </w:t>
      </w:r>
      <w:r w:rsidRPr="003E4A78">
        <w:rPr>
          <w:rStyle w:val="Emphasis"/>
          <w:rFonts w:cs="Times New Roman"/>
          <w:bCs/>
          <w:color w:val="545454"/>
          <w:shd w:val="clear" w:color="auto" w:fill="FFFFFF"/>
        </w:rPr>
        <w:t>United States</w:t>
      </w:r>
      <w:r w:rsidRPr="003E4A78">
        <w:rPr>
          <w:rFonts w:cs="Times New Roman"/>
          <w:color w:val="545454"/>
          <w:shd w:val="clear" w:color="auto" w:fill="FFFFFF"/>
        </w:rPr>
        <w:t xml:space="preserve"> upwards of 100 million dollars; prices of Americans presume his command on ... an apprentice cannot volunteer </w:t>
      </w:r>
      <w:r w:rsidRPr="003E4A78">
        <w:rPr>
          <w:rStyle w:val="Emphasis"/>
          <w:rFonts w:cs="Times New Roman"/>
          <w:bCs/>
          <w:color w:val="545454"/>
          <w:shd w:val="clear" w:color="auto" w:fill="FFFFFF"/>
        </w:rPr>
        <w:t>in the militia</w:t>
      </w:r>
      <w:r w:rsidRPr="003E4A78">
        <w:rPr>
          <w:rFonts w:cs="Times New Roman"/>
          <w:color w:val="222222"/>
          <w:shd w:val="clear" w:color="auto" w:fill="FFFFFF"/>
        </w:rPr>
        <w:t>(Handlin, 2018)</w:t>
      </w:r>
      <w:r w:rsidRPr="003E4A78">
        <w:rPr>
          <w:rStyle w:val="Emphasis"/>
          <w:rFonts w:cs="Times New Roman"/>
          <w:bCs/>
          <w:color w:val="545454"/>
          <w:shd w:val="clear" w:color="auto" w:fill="FFFFFF"/>
        </w:rPr>
        <w:t>.</w:t>
      </w:r>
    </w:p>
    <w:p w14:paraId="1DCB3717" w14:textId="77777777" w:rsidR="006757C9" w:rsidRPr="003E4A78" w:rsidRDefault="006757C9" w:rsidP="00FF67D2">
      <w:pPr>
        <w:pStyle w:val="ListParagraph"/>
        <w:numPr>
          <w:ilvl w:val="0"/>
          <w:numId w:val="11"/>
        </w:numPr>
        <w:shd w:val="clear" w:color="auto" w:fill="FFFFFF"/>
        <w:rPr>
          <w:rStyle w:val="Emphasis"/>
          <w:rFonts w:cs="Times New Roman"/>
          <w:bCs/>
          <w:i w:val="0"/>
          <w:iCs w:val="0"/>
          <w:color w:val="222222"/>
          <w:shd w:val="clear" w:color="auto" w:fill="FFFFFF"/>
        </w:rPr>
      </w:pPr>
      <w:r w:rsidRPr="003E4A78">
        <w:rPr>
          <w:rFonts w:cs="Times New Roman"/>
          <w:color w:val="222222"/>
          <w:shd w:val="clear" w:color="auto" w:fill="FFFFFF"/>
        </w:rPr>
        <w:t xml:space="preserve">Thomas Addis Emmet: </w:t>
      </w:r>
      <w:r w:rsidRPr="003E4A78">
        <w:rPr>
          <w:rFonts w:cs="Times New Roman"/>
          <w:color w:val="545454"/>
          <w:shd w:val="clear" w:color="auto" w:fill="FFFFFF"/>
        </w:rPr>
        <w:t>When his brother, </w:t>
      </w:r>
      <w:r w:rsidRPr="003E4A78">
        <w:rPr>
          <w:rStyle w:val="Emphasis"/>
          <w:rFonts w:cs="Times New Roman"/>
          <w:bCs/>
          <w:color w:val="545454"/>
          <w:shd w:val="clear" w:color="auto" w:fill="FFFFFF"/>
        </w:rPr>
        <w:t>Thomas Addis Emmet</w:t>
      </w:r>
      <w:r w:rsidRPr="003E4A78">
        <w:rPr>
          <w:rFonts w:cs="Times New Roman"/>
          <w:color w:val="545454"/>
          <w:shd w:val="clear" w:color="auto" w:fill="FFFFFF"/>
        </w:rPr>
        <w:t>, </w:t>
      </w:r>
      <w:r w:rsidRPr="003E4A78">
        <w:rPr>
          <w:rStyle w:val="Emphasis"/>
          <w:rFonts w:cs="Times New Roman"/>
          <w:bCs/>
          <w:color w:val="545454"/>
          <w:shd w:val="clear" w:color="auto" w:fill="FFFFFF"/>
        </w:rPr>
        <w:t>was</w:t>
      </w:r>
      <w:r w:rsidRPr="003E4A78">
        <w:rPr>
          <w:rFonts w:cs="Times New Roman"/>
          <w:color w:val="545454"/>
          <w:shd w:val="clear" w:color="auto" w:fill="FFFFFF"/>
        </w:rPr>
        <w:t> exiled after 1798, Robert went to France to enlist Napoleon's support for the Irish revolution. ... The rising failed miserably, becoming merely a mob </w:t>
      </w:r>
      <w:r w:rsidRPr="003E4A78">
        <w:rPr>
          <w:rStyle w:val="Emphasis"/>
          <w:rFonts w:cs="Times New Roman"/>
          <w:bCs/>
          <w:color w:val="545454"/>
          <w:shd w:val="clear" w:color="auto" w:fill="FFFFFF"/>
        </w:rPr>
        <w:t>riot</w:t>
      </w:r>
      <w:r w:rsidRPr="003E4A78">
        <w:rPr>
          <w:rFonts w:cs="Times New Roman"/>
          <w:color w:val="222222"/>
          <w:shd w:val="clear" w:color="auto" w:fill="FFFFFF"/>
        </w:rPr>
        <w:t>(Handlin, 2018)</w:t>
      </w:r>
      <w:r w:rsidRPr="003E4A78">
        <w:rPr>
          <w:rStyle w:val="Emphasis"/>
          <w:rFonts w:cs="Times New Roman"/>
          <w:bCs/>
          <w:color w:val="545454"/>
          <w:shd w:val="clear" w:color="auto" w:fill="FFFFFF"/>
        </w:rPr>
        <w:t>.</w:t>
      </w:r>
    </w:p>
    <w:p w14:paraId="180D3896"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Style w:val="Emphasis"/>
          <w:rFonts w:cs="Times New Roman"/>
          <w:bCs/>
          <w:color w:val="545454"/>
          <w:shd w:val="clear" w:color="auto" w:fill="FFFFFF"/>
        </w:rPr>
        <w:t xml:space="preserve">Nativism: </w:t>
      </w:r>
      <w:r w:rsidRPr="003E4A78">
        <w:rPr>
          <w:rFonts w:cs="Times New Roman"/>
          <w:color w:val="545454"/>
          <w:shd w:val="clear" w:color="auto" w:fill="FFFFFF"/>
        </w:rPr>
        <w:t xml:space="preserve">On May 6, </w:t>
      </w:r>
      <w:r w:rsidRPr="003E4A78">
        <w:rPr>
          <w:rStyle w:val="Emphasis"/>
          <w:rFonts w:cs="Times New Roman"/>
          <w:bCs/>
          <w:color w:val="545454"/>
          <w:shd w:val="clear" w:color="auto" w:fill="FFFFFF"/>
        </w:rPr>
        <w:t>nativists</w:t>
      </w:r>
      <w:r w:rsidRPr="003E4A78">
        <w:rPr>
          <w:rFonts w:cs="Times New Roman"/>
          <w:color w:val="545454"/>
          <w:shd w:val="clear" w:color="auto" w:fill="FFFFFF"/>
        </w:rPr>
        <w:t> organized an outdoor rally in Kensington, but </w:t>
      </w:r>
      <w:r w:rsidRPr="003E4A78">
        <w:rPr>
          <w:rStyle w:val="Emphasis"/>
          <w:rFonts w:cs="Times New Roman"/>
          <w:bCs/>
          <w:color w:val="545454"/>
          <w:shd w:val="clear" w:color="auto" w:fill="FFFFFF"/>
        </w:rPr>
        <w:t>were</w:t>
      </w:r>
      <w:r w:rsidRPr="003E4A78">
        <w:rPr>
          <w:rFonts w:cs="Times New Roman"/>
          <w:color w:val="545454"/>
          <w:shd w:val="clear" w:color="auto" w:fill="FFFFFF"/>
        </w:rPr>
        <w:t> driven to seek cover during a rainstorm in Nanny Goat ... </w:t>
      </w:r>
      <w:r w:rsidRPr="003E4A78">
        <w:rPr>
          <w:rStyle w:val="Emphasis"/>
          <w:rFonts w:cs="Times New Roman"/>
          <w:bCs/>
          <w:color w:val="545454"/>
          <w:shd w:val="clear" w:color="auto" w:fill="FFFFFF"/>
        </w:rPr>
        <w:t>Rioting</w:t>
      </w:r>
      <w:r w:rsidRPr="003E4A78">
        <w:rPr>
          <w:rFonts w:cs="Times New Roman"/>
          <w:color w:val="545454"/>
          <w:shd w:val="clear" w:color="auto" w:fill="FFFFFF"/>
        </w:rPr>
        <w:t>, including gunplay, soon </w:t>
      </w:r>
      <w:r w:rsidRPr="003E4A78">
        <w:rPr>
          <w:rStyle w:val="Emphasis"/>
          <w:rFonts w:cs="Times New Roman"/>
          <w:bCs/>
          <w:color w:val="545454"/>
          <w:shd w:val="clear" w:color="auto" w:fill="FFFFFF"/>
        </w:rPr>
        <w:t>began</w:t>
      </w:r>
      <w:r w:rsidRPr="003E4A78">
        <w:rPr>
          <w:rFonts w:cs="Times New Roman"/>
          <w:color w:val="545454"/>
          <w:shd w:val="clear" w:color="auto" w:fill="FFFFFF"/>
        </w:rPr>
        <w:t> between the two forces. ... </w:t>
      </w:r>
      <w:r w:rsidRPr="003E4A78">
        <w:rPr>
          <w:rStyle w:val="Emphasis"/>
          <w:rFonts w:cs="Times New Roman"/>
          <w:bCs/>
          <w:color w:val="545454"/>
          <w:shd w:val="clear" w:color="auto" w:fill="FFFFFF"/>
        </w:rPr>
        <w:t>nativists</w:t>
      </w:r>
      <w:r w:rsidRPr="003E4A78">
        <w:rPr>
          <w:rFonts w:cs="Times New Roman"/>
          <w:color w:val="545454"/>
          <w:shd w:val="clear" w:color="auto" w:fill="FFFFFF"/>
        </w:rPr>
        <w:t> burned two Catholic churches and many Irish houses during three days of </w:t>
      </w:r>
      <w:r w:rsidRPr="003E4A78">
        <w:rPr>
          <w:rStyle w:val="Emphasis"/>
          <w:rFonts w:cs="Times New Roman"/>
          <w:bCs/>
          <w:color w:val="545454"/>
          <w:shd w:val="clear" w:color="auto" w:fill="FFFFFF"/>
        </w:rPr>
        <w:t>rioting</w:t>
      </w:r>
      <w:r w:rsidRPr="003E4A78">
        <w:rPr>
          <w:rFonts w:cs="Times New Roman"/>
          <w:color w:val="222222"/>
          <w:shd w:val="clear" w:color="auto" w:fill="FFFFFF"/>
        </w:rPr>
        <w:t>(Handlin, 2018)</w:t>
      </w:r>
      <w:r w:rsidRPr="003E4A78">
        <w:rPr>
          <w:rFonts w:cs="Times New Roman"/>
          <w:color w:val="545454"/>
          <w:shd w:val="clear" w:color="auto" w:fill="FFFFFF"/>
        </w:rPr>
        <w:t>.</w:t>
      </w:r>
    </w:p>
    <w:p w14:paraId="4E40940E"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Cotton Economy: the cotton economy resulted in friction between French and Britain troops, which finally led to riots(Handlin, 2018).</w:t>
      </w:r>
    </w:p>
    <w:p w14:paraId="1E7CB474" w14:textId="77777777" w:rsidR="006757C9" w:rsidRPr="003E4A78" w:rsidRDefault="006757C9" w:rsidP="00FF67D2">
      <w:pPr>
        <w:pStyle w:val="ListParagraph"/>
        <w:numPr>
          <w:ilvl w:val="0"/>
          <w:numId w:val="11"/>
        </w:numPr>
        <w:shd w:val="clear" w:color="auto" w:fill="FFFFFF"/>
        <w:rPr>
          <w:rStyle w:val="Emphasis"/>
          <w:rFonts w:cs="Times New Roman"/>
          <w:bCs/>
          <w:i w:val="0"/>
          <w:iCs w:val="0"/>
          <w:color w:val="222222"/>
          <w:shd w:val="clear" w:color="auto" w:fill="FFFFFF"/>
        </w:rPr>
      </w:pPr>
      <w:r w:rsidRPr="003E4A78">
        <w:rPr>
          <w:rFonts w:cs="Times New Roman"/>
          <w:color w:val="222222"/>
          <w:shd w:val="clear" w:color="auto" w:fill="FFFFFF"/>
        </w:rPr>
        <w:t>Abolition of slavery in New York:</w:t>
      </w:r>
      <w:r w:rsidRPr="003E4A78">
        <w:rPr>
          <w:rFonts w:cs="Times New Roman"/>
          <w:color w:val="545454"/>
          <w:shd w:val="clear" w:color="auto" w:fill="FFFFFF"/>
        </w:rPr>
        <w:t xml:space="preserve">  the </w:t>
      </w:r>
      <w:r w:rsidRPr="003E4A78">
        <w:rPr>
          <w:rStyle w:val="Emphasis"/>
          <w:rFonts w:cs="Times New Roman"/>
          <w:bCs/>
          <w:color w:val="545454"/>
          <w:shd w:val="clear" w:color="auto" w:fill="FFFFFF"/>
        </w:rPr>
        <w:t>New York</w:t>
      </w:r>
      <w:r w:rsidRPr="003E4A78">
        <w:rPr>
          <w:rFonts w:cs="Times New Roman"/>
          <w:color w:val="545454"/>
          <w:shd w:val="clear" w:color="auto" w:fill="FFFFFF"/>
        </w:rPr>
        <w:t> Manumission Society organized the American Convention for Promoting the </w:t>
      </w:r>
      <w:r w:rsidRPr="003E4A78">
        <w:rPr>
          <w:rStyle w:val="Emphasis"/>
          <w:rFonts w:cs="Times New Roman"/>
          <w:bCs/>
          <w:color w:val="545454"/>
          <w:shd w:val="clear" w:color="auto" w:fill="FFFFFF"/>
        </w:rPr>
        <w:t>Abolition</w:t>
      </w:r>
      <w:r w:rsidRPr="003E4A78">
        <w:rPr>
          <w:rFonts w:cs="Times New Roman"/>
          <w:color w:val="545454"/>
          <w:shd w:val="clear" w:color="auto" w:fill="FFFFFF"/>
        </w:rPr>
        <w:t> of </w:t>
      </w:r>
      <w:r w:rsidRPr="003E4A78">
        <w:rPr>
          <w:rStyle w:val="Emphasis"/>
          <w:rFonts w:cs="Times New Roman"/>
          <w:bCs/>
          <w:color w:val="545454"/>
          <w:shd w:val="clear" w:color="auto" w:fill="FFFFFF"/>
        </w:rPr>
        <w:t>Slavery, which resulted in riots</w:t>
      </w:r>
      <w:r w:rsidRPr="003E4A78">
        <w:rPr>
          <w:rFonts w:cs="Times New Roman"/>
          <w:color w:val="222222"/>
          <w:shd w:val="clear" w:color="auto" w:fill="FFFFFF"/>
        </w:rPr>
        <w:t>(Handlin, 2018)</w:t>
      </w:r>
      <w:r w:rsidRPr="003E4A78">
        <w:rPr>
          <w:rStyle w:val="Emphasis"/>
          <w:rFonts w:cs="Times New Roman"/>
          <w:bCs/>
          <w:color w:val="545454"/>
          <w:shd w:val="clear" w:color="auto" w:fill="FFFFFF"/>
        </w:rPr>
        <w:t>.</w:t>
      </w:r>
    </w:p>
    <w:p w14:paraId="3123980A" w14:textId="77777777" w:rsidR="006757C9" w:rsidRPr="003E4A78" w:rsidRDefault="006757C9" w:rsidP="00FF67D2">
      <w:pPr>
        <w:pStyle w:val="ListParagraph"/>
        <w:numPr>
          <w:ilvl w:val="0"/>
          <w:numId w:val="11"/>
        </w:numPr>
        <w:shd w:val="clear" w:color="auto" w:fill="FFFFFF"/>
        <w:rPr>
          <w:rStyle w:val="Emphasis"/>
          <w:rFonts w:cs="Times New Roman"/>
          <w:bCs/>
          <w:i w:val="0"/>
          <w:iCs w:val="0"/>
          <w:color w:val="222222"/>
          <w:shd w:val="clear" w:color="auto" w:fill="FFFFFF"/>
        </w:rPr>
      </w:pPr>
      <w:r w:rsidRPr="003E4A78">
        <w:rPr>
          <w:rFonts w:cs="Times New Roman"/>
          <w:color w:val="222222"/>
          <w:shd w:val="clear" w:color="auto" w:fill="FFFFFF"/>
        </w:rPr>
        <w:t xml:space="preserve">Federalist Party (Hamilton): Pro-government, commerce, taxes: </w:t>
      </w:r>
      <w:r w:rsidRPr="003E4A78">
        <w:rPr>
          <w:rFonts w:cs="Times New Roman"/>
          <w:color w:val="545454"/>
          <w:shd w:val="clear" w:color="auto" w:fill="FFFFFF"/>
        </w:rPr>
        <w:t>The Whiskey Rebellion </w:t>
      </w:r>
      <w:r w:rsidRPr="003E4A78">
        <w:rPr>
          <w:rStyle w:val="Emphasis"/>
          <w:rFonts w:cs="Times New Roman"/>
          <w:bCs/>
          <w:color w:val="545454"/>
          <w:shd w:val="clear" w:color="auto" w:fill="FFFFFF"/>
        </w:rPr>
        <w:t>was</w:t>
      </w:r>
      <w:r w:rsidRPr="003E4A78">
        <w:rPr>
          <w:rFonts w:cs="Times New Roman"/>
          <w:color w:val="545454"/>
          <w:shd w:val="clear" w:color="auto" w:fill="FFFFFF"/>
        </w:rPr>
        <w:t> a </w:t>
      </w:r>
      <w:r w:rsidRPr="003E4A78">
        <w:rPr>
          <w:rStyle w:val="Emphasis"/>
          <w:rFonts w:cs="Times New Roman"/>
          <w:bCs/>
          <w:color w:val="545454"/>
          <w:shd w:val="clear" w:color="auto" w:fill="FFFFFF"/>
        </w:rPr>
        <w:t>tax</w:t>
      </w:r>
      <w:r w:rsidRPr="003E4A78">
        <w:rPr>
          <w:rFonts w:cs="Times New Roman"/>
          <w:color w:val="545454"/>
          <w:shd w:val="clear" w:color="auto" w:fill="FFFFFF"/>
        </w:rPr>
        <w:t> protest in the United States beginning in 1791 and ending in 1794 during the presidency of George Washington, ultimately under the command of American Revolutionary war veteran Major James McFarlane. The so-called "whiskey </w:t>
      </w:r>
      <w:r w:rsidRPr="003E4A78">
        <w:rPr>
          <w:rStyle w:val="Emphasis"/>
          <w:rFonts w:cs="Times New Roman"/>
          <w:bCs/>
          <w:color w:val="545454"/>
          <w:shd w:val="clear" w:color="auto" w:fill="FFFFFF"/>
        </w:rPr>
        <w:t>tax</w:t>
      </w:r>
      <w:r w:rsidRPr="003E4A78">
        <w:rPr>
          <w:rFonts w:cs="Times New Roman"/>
          <w:color w:val="545454"/>
          <w:shd w:val="clear" w:color="auto" w:fill="FFFFFF"/>
        </w:rPr>
        <w:t>" </w:t>
      </w:r>
      <w:r w:rsidRPr="003E4A78">
        <w:rPr>
          <w:rStyle w:val="Emphasis"/>
          <w:rFonts w:cs="Times New Roman"/>
          <w:bCs/>
          <w:color w:val="545454"/>
          <w:shd w:val="clear" w:color="auto" w:fill="FFFFFF"/>
        </w:rPr>
        <w:t>was</w:t>
      </w:r>
      <w:r w:rsidRPr="003E4A78">
        <w:rPr>
          <w:rFonts w:cs="Times New Roman"/>
          <w:color w:val="545454"/>
          <w:shd w:val="clear" w:color="auto" w:fill="FFFFFF"/>
        </w:rPr>
        <w:t> the first </w:t>
      </w:r>
      <w:r w:rsidRPr="003E4A78">
        <w:rPr>
          <w:rStyle w:val="Emphasis"/>
          <w:rFonts w:cs="Times New Roman"/>
          <w:bCs/>
          <w:color w:val="545454"/>
          <w:shd w:val="clear" w:color="auto" w:fill="FFFFFF"/>
        </w:rPr>
        <w:t>tax</w:t>
      </w:r>
      <w:r w:rsidRPr="003E4A78">
        <w:rPr>
          <w:rFonts w:cs="Times New Roman"/>
          <w:color w:val="545454"/>
          <w:shd w:val="clear" w:color="auto" w:fill="FFFFFF"/>
        </w:rPr>
        <w:t> imposed on a domestic product by the newly formed federal </w:t>
      </w:r>
      <w:r w:rsidRPr="003E4A78">
        <w:rPr>
          <w:rStyle w:val="Emphasis"/>
          <w:rFonts w:cs="Times New Roman"/>
          <w:bCs/>
          <w:color w:val="545454"/>
          <w:shd w:val="clear" w:color="auto" w:fill="FFFFFF"/>
        </w:rPr>
        <w:t>government. People felt that the tax system was too oppressive, leading to chaos erupting</w:t>
      </w:r>
      <w:r w:rsidRPr="003E4A78">
        <w:rPr>
          <w:rFonts w:cs="Times New Roman"/>
          <w:color w:val="222222"/>
          <w:shd w:val="clear" w:color="auto" w:fill="FFFFFF"/>
        </w:rPr>
        <w:t>(Handlin, 2018)</w:t>
      </w:r>
      <w:r w:rsidRPr="003E4A78">
        <w:rPr>
          <w:rStyle w:val="Emphasis"/>
          <w:rFonts w:cs="Times New Roman"/>
          <w:bCs/>
          <w:color w:val="545454"/>
          <w:shd w:val="clear" w:color="auto" w:fill="FFFFFF"/>
        </w:rPr>
        <w:t>.</w:t>
      </w:r>
    </w:p>
    <w:p w14:paraId="3D8C7F90"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 xml:space="preserve">Democratic-Republican Party (Jefferson): Pro-agriculture, slavery, small government: </w:t>
      </w:r>
    </w:p>
    <w:p w14:paraId="52069F89"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 xml:space="preserve">Maria Monk: </w:t>
      </w:r>
      <w:r w:rsidRPr="003E4A78">
        <w:rPr>
          <w:rFonts w:cs="Times New Roman"/>
          <w:color w:val="545454"/>
          <w:shd w:val="clear" w:color="auto" w:fill="FFFFFF"/>
        </w:rPr>
        <w:t> The story of the abduction of </w:t>
      </w:r>
      <w:r w:rsidRPr="003E4A78">
        <w:rPr>
          <w:rStyle w:val="Emphasis"/>
          <w:rFonts w:cs="Times New Roman"/>
          <w:bCs/>
          <w:color w:val="545454"/>
          <w:shd w:val="clear" w:color="auto" w:fill="FFFFFF"/>
        </w:rPr>
        <w:t>Maria Monk</w:t>
      </w:r>
      <w:r w:rsidRPr="003E4A78">
        <w:rPr>
          <w:rFonts w:cs="Times New Roman"/>
          <w:color w:val="545454"/>
          <w:shd w:val="clear" w:color="auto" w:fill="FFFFFF"/>
        </w:rPr>
        <w:t> turned out to be a fabrication, and the triggering event of the riots</w:t>
      </w:r>
      <w:r w:rsidRPr="003E4A78">
        <w:rPr>
          <w:rFonts w:cs="Times New Roman"/>
          <w:color w:val="222222"/>
          <w:shd w:val="clear" w:color="auto" w:fill="FFFFFF"/>
        </w:rPr>
        <w:t>(Handlin, 2018)</w:t>
      </w:r>
      <w:r w:rsidRPr="003E4A78">
        <w:rPr>
          <w:rFonts w:cs="Times New Roman"/>
          <w:color w:val="545454"/>
          <w:shd w:val="clear" w:color="auto" w:fill="FFFFFF"/>
        </w:rPr>
        <w:t>.</w:t>
      </w:r>
    </w:p>
    <w:p w14:paraId="63233E02"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Freedom’s Journal: this was the first African-American publication, which aimed at empowering segregated African Americans. Their continued empowerment resulted in riots and militia(Handlin, 2018).</w:t>
      </w:r>
    </w:p>
    <w:p w14:paraId="5A0EBA80" w14:textId="77777777" w:rsidR="006757C9" w:rsidRPr="003E4A78" w:rsidRDefault="006757C9" w:rsidP="00FF67D2">
      <w:pPr>
        <w:pStyle w:val="ListParagraph"/>
        <w:numPr>
          <w:ilvl w:val="0"/>
          <w:numId w:val="11"/>
        </w:numPr>
        <w:shd w:val="clear" w:color="auto" w:fill="FFFFFF"/>
        <w:rPr>
          <w:rFonts w:eastAsia="Times New Roman" w:cs="Times New Roman"/>
          <w:color w:val="222222"/>
        </w:rPr>
      </w:pPr>
      <w:r w:rsidRPr="003E4A78">
        <w:rPr>
          <w:rFonts w:eastAsia="Times New Roman" w:cs="Times New Roman"/>
          <w:color w:val="222222"/>
        </w:rPr>
        <w:t>The Panic of 1837: following the election riots of 1834, there continued to be riot threats from different groups. The riots finally happened in 1837</w:t>
      </w:r>
      <w:r w:rsidRPr="003E4A78">
        <w:rPr>
          <w:rFonts w:cs="Times New Roman"/>
          <w:color w:val="222222"/>
          <w:shd w:val="clear" w:color="auto" w:fill="FFFFFF"/>
        </w:rPr>
        <w:t>(Handlin, 2018)</w:t>
      </w:r>
      <w:r w:rsidRPr="003E4A78">
        <w:rPr>
          <w:rFonts w:eastAsia="Times New Roman" w:cs="Times New Roman"/>
          <w:color w:val="222222"/>
        </w:rPr>
        <w:t>.</w:t>
      </w:r>
    </w:p>
    <w:p w14:paraId="0215B04C" w14:textId="77777777" w:rsidR="006757C9" w:rsidRPr="003E4A78" w:rsidRDefault="006757C9" w:rsidP="00FF67D2">
      <w:pPr>
        <w:pStyle w:val="ListParagraph"/>
        <w:numPr>
          <w:ilvl w:val="0"/>
          <w:numId w:val="11"/>
        </w:numPr>
        <w:shd w:val="clear" w:color="auto" w:fill="FFFFFF"/>
        <w:rPr>
          <w:rFonts w:eastAsia="Times New Roman" w:cs="Times New Roman"/>
          <w:color w:val="222222"/>
        </w:rPr>
      </w:pPr>
      <w:r w:rsidRPr="003E4A78">
        <w:rPr>
          <w:rFonts w:cs="Times New Roman"/>
          <w:color w:val="222222"/>
          <w:shd w:val="clear" w:color="auto" w:fill="FFFFFF"/>
        </w:rPr>
        <w:lastRenderedPageBreak/>
        <w:t>Samuel F. B. Morse: Samuel F.B morse was the activist behind nativism. He spread hate against Christianity and immigrants, which triggered the riots (Handlin, 2018).</w:t>
      </w:r>
    </w:p>
    <w:p w14:paraId="15190763"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Samuel Cornish: Samuel Cornish published the first African American newspaper. The newspaper articulated the grievances of the African Americans and incited them towards the fight for their freedom, which resulted in the riot (Handlin, 2018).s.</w:t>
      </w:r>
    </w:p>
    <w:p w14:paraId="7C3D2825" w14:textId="77777777" w:rsidR="006757C9" w:rsidRPr="003E4A78" w:rsidRDefault="006757C9" w:rsidP="00FF67D2">
      <w:pPr>
        <w:pStyle w:val="ListParagraph"/>
        <w:numPr>
          <w:ilvl w:val="0"/>
          <w:numId w:val="11"/>
        </w:numPr>
        <w:shd w:val="clear" w:color="auto" w:fill="FFFFFF"/>
        <w:rPr>
          <w:rFonts w:cs="Times New Roman"/>
          <w:bCs/>
          <w:color w:val="222222"/>
          <w:shd w:val="clear" w:color="auto" w:fill="FFFFFF"/>
        </w:rPr>
      </w:pPr>
      <w:r w:rsidRPr="003E4A78">
        <w:rPr>
          <w:rFonts w:cs="Times New Roman"/>
          <w:color w:val="222222"/>
          <w:shd w:val="clear" w:color="auto" w:fill="FFFFFF"/>
        </w:rPr>
        <w:t>Friends of Equal Rights/Loco Focos: loco focos fought against monopolies in the United States. Their continued rebellion resulted in riots (Handlin, 2018).</w:t>
      </w:r>
    </w:p>
    <w:p w14:paraId="3E0E29BF" w14:textId="44AED953" w:rsidR="006757C9" w:rsidRDefault="006757C9" w:rsidP="00FF67D2">
      <w:pPr>
        <w:rPr>
          <w:rFonts w:cs="Times New Roman"/>
          <w:sz w:val="22"/>
          <w:szCs w:val="22"/>
        </w:rPr>
      </w:pPr>
    </w:p>
    <w:p w14:paraId="02D415B4" w14:textId="77777777" w:rsidR="006757C9" w:rsidRPr="001B49D6" w:rsidRDefault="006757C9" w:rsidP="00FF67D2">
      <w:pPr>
        <w:rPr>
          <w:rFonts w:cs="Times New Roman"/>
          <w:sz w:val="22"/>
          <w:szCs w:val="22"/>
        </w:rPr>
      </w:pPr>
    </w:p>
    <w:p w14:paraId="0C6F1497" w14:textId="63EFEE2B" w:rsidR="00221AE4" w:rsidRPr="001B49D6" w:rsidRDefault="00221AE4" w:rsidP="00FF67D2">
      <w:pPr>
        <w:rPr>
          <w:rFonts w:cs="Times New Roman"/>
          <w:b/>
          <w:bCs/>
          <w:sz w:val="22"/>
          <w:szCs w:val="22"/>
        </w:rPr>
      </w:pPr>
      <w:r w:rsidRPr="001B49D6">
        <w:rPr>
          <w:rFonts w:cs="Times New Roman"/>
          <w:b/>
          <w:bCs/>
          <w:sz w:val="22"/>
          <w:szCs w:val="22"/>
        </w:rPr>
        <w:t xml:space="preserve">Week 6  </w:t>
      </w:r>
    </w:p>
    <w:p w14:paraId="0690D180" w14:textId="77777777" w:rsidR="00BE419D" w:rsidRPr="001B49D6" w:rsidRDefault="00BE419D" w:rsidP="00FF67D2">
      <w:pPr>
        <w:rPr>
          <w:rFonts w:cs="Times New Roman"/>
          <w:b/>
          <w:bCs/>
          <w:sz w:val="22"/>
          <w:szCs w:val="22"/>
        </w:rPr>
      </w:pPr>
    </w:p>
    <w:p w14:paraId="1B1AC700" w14:textId="77777777" w:rsidR="00E67158" w:rsidRPr="00905860" w:rsidRDefault="00E67158" w:rsidP="00FF67D2">
      <w:pPr>
        <w:pStyle w:val="ListParagraph"/>
        <w:numPr>
          <w:ilvl w:val="0"/>
          <w:numId w:val="13"/>
        </w:numPr>
        <w:rPr>
          <w:rFonts w:cs="Times New Roman"/>
          <w:b/>
        </w:rPr>
      </w:pPr>
      <w:r w:rsidRPr="00905860">
        <w:rPr>
          <w:rFonts w:cs="Times New Roman"/>
          <w:b/>
        </w:rPr>
        <w:t>How did Tammany/Mozart Hall (after 1850) use a combination of business, politics, gang warfare, rigged elections; and patronage to keep power?</w:t>
      </w:r>
    </w:p>
    <w:p w14:paraId="6D5118B3" w14:textId="77777777" w:rsidR="00E67158" w:rsidRPr="00EB6F98" w:rsidRDefault="00E67158" w:rsidP="00FF67D2">
      <w:pPr>
        <w:rPr>
          <w:rFonts w:cs="Times New Roman"/>
        </w:rPr>
      </w:pPr>
      <w:r w:rsidRPr="00EB6F98">
        <w:rPr>
          <w:rFonts w:cs="Times New Roman"/>
        </w:rPr>
        <w:t>In the 19th century, city governments were often unable to provide citizens with services considered essential today, such as police protection, water and sewer service, and trash collection. As a result, political machines became a powerful force in local politics. A political machine was a party-affiliated organization led by a powerful and disciplined boss who got things done, often by illegal means. Political machines gained appeal among voters, especially members of the working class and immigrants, by providing favors such as loans, housing, and jobs. With voters' support, political machines put their people in office and kept them there through fraudulent elections and patronage, a system of rewarding people loyal to the party by giving them valu</w:t>
      </w:r>
      <w:r>
        <w:rPr>
          <w:rFonts w:cs="Times New Roman"/>
        </w:rPr>
        <w:t>able contracts and secure jobs.</w:t>
      </w:r>
    </w:p>
    <w:p w14:paraId="5B2D72BA" w14:textId="77777777" w:rsidR="00E67158" w:rsidRPr="00EB6F98" w:rsidRDefault="00E67158" w:rsidP="00FF67D2">
      <w:pPr>
        <w:rPr>
          <w:rFonts w:cs="Times New Roman"/>
        </w:rPr>
      </w:pPr>
      <w:r w:rsidRPr="00EB6F98">
        <w:rPr>
          <w:rFonts w:cs="Times New Roman"/>
        </w:rPr>
        <w:t>The most notorious of the political machines belonged to William M. Tweed, better known as Boss Tweed, a Democratic leader who rose to power in New York City in the late 1860s. The organization was known as Tammany Hall, named after the building that served as Boss Tweed's headquarters. Through Tammany Hall, Tweed appointed friends to key government positions, thus ensuring a blind eye would be turned to his many illegal activities. Tweed enriched himself and others through many schemes, including kickbacks, graft, and bribery. His most ambitious project, however, was the building of the New York County Courthouse. In return for providing laborers with grossly inflated contracts, Tweed received a healthy sum of money. It is estimated Tweed stole as much as $200 million from the city over the course of his career. However, Tweed met his downfall when disgruntled city workers took evidence of his corruption to The New York Times. At the same time, a political cartoonist named Thomas Nast began publishing caricatures of Tweed in a monthly national magazine. Tweed was tried and convicted in 1873.</w:t>
      </w:r>
    </w:p>
    <w:p w14:paraId="79973264" w14:textId="77777777" w:rsidR="00E67158" w:rsidRPr="00EB6F98" w:rsidRDefault="00E67158" w:rsidP="00FF67D2">
      <w:pPr>
        <w:rPr>
          <w:rFonts w:cs="Times New Roman"/>
        </w:rPr>
      </w:pPr>
    </w:p>
    <w:p w14:paraId="38752AF4" w14:textId="77777777" w:rsidR="00E67158" w:rsidRDefault="00E67158" w:rsidP="00FF67D2">
      <w:pPr>
        <w:rPr>
          <w:rFonts w:cs="Times New Roman"/>
        </w:rPr>
      </w:pPr>
      <w:r w:rsidRPr="00EB6F98">
        <w:rPr>
          <w:rFonts w:cs="Times New Roman"/>
        </w:rPr>
        <w:t>For all their negatives, political machines did have some positive effects on city life. They were responsible for creating the first professional police forces. They helped immigrants by passing housing regulations and providing poor families with food and shelter. In addition, political machines offered party loyalists a way up the social ladder by providing jobs within the machine.</w:t>
      </w:r>
    </w:p>
    <w:p w14:paraId="01FD999A" w14:textId="77777777" w:rsidR="00E67158" w:rsidRPr="00905860" w:rsidRDefault="00E67158" w:rsidP="00FF67D2">
      <w:pPr>
        <w:pStyle w:val="ListParagraph"/>
        <w:numPr>
          <w:ilvl w:val="0"/>
          <w:numId w:val="12"/>
        </w:numPr>
        <w:rPr>
          <w:rFonts w:cs="Times New Roman"/>
          <w:b/>
        </w:rPr>
      </w:pPr>
      <w:r w:rsidRPr="00905860">
        <w:rPr>
          <w:rFonts w:cs="Times New Roman"/>
          <w:b/>
        </w:rPr>
        <w:t>Civil War and the New York economy. How did New York re-orient its economy as a result of the severed ties with the South, including the new developments in the food industry and the development of the petroleum industry?  How did the war effort benefit New York merchants?  How did many of them make fortunes cheating the government?</w:t>
      </w:r>
    </w:p>
    <w:p w14:paraId="78FA5CF1" w14:textId="77777777" w:rsidR="00E67158" w:rsidRDefault="00E67158" w:rsidP="00FF67D2">
      <w:pPr>
        <w:rPr>
          <w:rFonts w:cs="Times New Roman"/>
        </w:rPr>
      </w:pPr>
      <w:r w:rsidRPr="00905860">
        <w:rPr>
          <w:rFonts w:cs="Times New Roman"/>
        </w:rPr>
        <w:t xml:space="preserve">The Civil War pitted North against South, some locations confounded that stark regional split. New York was one of those places, a city of divided loyalties and complex class, racial, and economic interests. While most New Yorkers supported the war at its outset, significant forces </w:t>
      </w:r>
      <w:r w:rsidRPr="00905860">
        <w:rPr>
          <w:rFonts w:cs="Times New Roman"/>
        </w:rPr>
        <w:lastRenderedPageBreak/>
        <w:t>urged conciliation with the Confederacy. From Wall Street financiers, to commercial shippers, to merchants selling manufactured goods to a South that produced little of its own, the New York City economy depended heavily on southern cotton.</w:t>
      </w:r>
    </w:p>
    <w:p w14:paraId="37CC8C01" w14:textId="77777777" w:rsidR="00E67158" w:rsidRDefault="00E67158" w:rsidP="00FF67D2">
      <w:pPr>
        <w:rPr>
          <w:rFonts w:cs="Times New Roman"/>
        </w:rPr>
      </w:pPr>
      <w:r w:rsidRPr="00905860">
        <w:rPr>
          <w:rFonts w:cs="Times New Roman"/>
        </w:rPr>
        <w:t xml:space="preserve"> In response to the divisive Compromise of 1850, a group of merchants formed the Union Safety Committee, which pledged “to resist every attempt to alienate any portion of our country from the rest.” During the war years, Mayor Fernando Wood, a “Peace Democrat,” led opposition to the war in the city, which grew as the wartime economy floundered and casualties mounted.</w:t>
      </w:r>
    </w:p>
    <w:p w14:paraId="3D23D5E9" w14:textId="77777777" w:rsidR="00E67158" w:rsidRPr="00905860" w:rsidRDefault="00E67158" w:rsidP="00FF67D2">
      <w:pPr>
        <w:rPr>
          <w:rFonts w:cs="Times New Roman"/>
        </w:rPr>
      </w:pPr>
      <w:r w:rsidRPr="00905860">
        <w:rPr>
          <w:rFonts w:cs="Times New Roman"/>
        </w:rPr>
        <w:t>When the Civil War began in 1861, large numbers of New York City’s white workers did not embrace the fight to preserve the Union. Many resented the war effort, which brought economic hardship and increasing unemployment to working-class neighborhoods. Competition for jobs between Irish and black workers, already intense before the war, increased dramatically, and racial tensions mounted in work places and in working-class neighborhoods throughout the city. Among New Yorkers, African Americans and middle-class and wealthy Republicans tended to support abolition; most of the white working-class did not, fearing competition for jobs from thousands of newly emancipated slaves.</w:t>
      </w:r>
    </w:p>
    <w:p w14:paraId="22D2136E" w14:textId="77777777" w:rsidR="00E67158" w:rsidRPr="00905860" w:rsidRDefault="00E67158" w:rsidP="00FF67D2">
      <w:pPr>
        <w:rPr>
          <w:rFonts w:cs="Times New Roman"/>
        </w:rPr>
      </w:pPr>
    </w:p>
    <w:p w14:paraId="704016E2" w14:textId="77777777" w:rsidR="00E67158" w:rsidRDefault="00E67158" w:rsidP="00FF67D2">
      <w:pPr>
        <w:rPr>
          <w:rFonts w:cs="Times New Roman"/>
        </w:rPr>
      </w:pPr>
      <w:r w:rsidRPr="00905860">
        <w:rPr>
          <w:rFonts w:cs="Times New Roman"/>
        </w:rPr>
        <w:t>On January 1, 1863, President Abraham Lincoln issued the Emancipation Proclamation, freeing all slaves in the rebellious Confederate states. The proclamation transformed the North’s reason for fighting the Civil War. By summer 1863, the Union army, which had been entirely white when the war started, began recruiting African-American soldiers, who would soon be fighting and dying to defend the Union and to destroy the institution of slavery.</w:t>
      </w:r>
    </w:p>
    <w:p w14:paraId="65BAD795" w14:textId="77777777" w:rsidR="00E67158" w:rsidRPr="00905860" w:rsidRDefault="00E67158" w:rsidP="00FF67D2">
      <w:pPr>
        <w:pStyle w:val="ListParagraph"/>
        <w:numPr>
          <w:ilvl w:val="0"/>
          <w:numId w:val="12"/>
        </w:numPr>
        <w:rPr>
          <w:rFonts w:cs="Times New Roman"/>
          <w:b/>
        </w:rPr>
      </w:pPr>
      <w:r w:rsidRPr="00905860">
        <w:rPr>
          <w:rFonts w:cs="Times New Roman"/>
          <w:b/>
        </w:rPr>
        <w:t>The Draft Riots What precipitated the Draft Riots of 1863 and how was order restored?  How did Boss Tweed negotiate peace between the Republicans and the rioters?</w:t>
      </w:r>
    </w:p>
    <w:p w14:paraId="4BED5628" w14:textId="77777777" w:rsidR="00E67158" w:rsidRDefault="00E67158" w:rsidP="00FF67D2">
      <w:pPr>
        <w:rPr>
          <w:rFonts w:cs="Times New Roman"/>
        </w:rPr>
      </w:pPr>
      <w:r w:rsidRPr="00EB6F98">
        <w:rPr>
          <w:rFonts w:cs="Times New Roman"/>
        </w:rPr>
        <w:t>.Copperhead: The copperheads were Northerners that were opposed to the civil war but not to the end of slavery. Many of these northerners believed that slavery should be contained in the south and believed that the south should be allowed to secede and o their own thing. Copperheads challenged Lincoln’s conduct of war and forced him to consider the political implications of every military move. Shows the entire North was not completely for the war. John C. Calhoun: He was a leader of the war Hawks who aided the unprepared United States with the war of 1812. He defended slavery as a positive and believed in the south succeeding from the union. He was Jackson’s VP but, he resigned seeing John as his personal enemy. Calhoun most importantly got South Carolina to pass their nullification act. The nullification came after the Virginia Kentucky Resolutions and was the statement that states had the right to stand for what they believed in the idea that a state did not have to follow federal law and could in effect nullify the law. The idea that "states' rights" superseded federal law was promoted by John C. Calhoun, one of the most experienced and powerful politicians in the country, and was, to some extent, a precursor to the secession crisis that would trig</w:t>
      </w:r>
      <w:r>
        <w:rPr>
          <w:rFonts w:cs="Times New Roman"/>
        </w:rPr>
        <w:t xml:space="preserve">ger the Civil War30 years later. </w:t>
      </w:r>
    </w:p>
    <w:p w14:paraId="6B0F0D00" w14:textId="77777777" w:rsidR="00E67158" w:rsidRPr="00905860" w:rsidRDefault="00E67158" w:rsidP="00FF67D2">
      <w:pPr>
        <w:rPr>
          <w:rFonts w:cs="Times New Roman"/>
        </w:rPr>
      </w:pPr>
      <w:r w:rsidRPr="00EB6F98">
        <w:rPr>
          <w:rFonts w:cs="Times New Roman"/>
        </w:rPr>
        <w:t>William T. Sherman: William T. Sherman was an American General on the side of the Union. He believed that in order to win the Civil war the United States need to call complete war against the south. His “scorched earth” strategy was that the United States musts set the south literally yet figuratively on fire and treat all southerners like tyrants. He led what was known as Atlanta Burning and was key figure in the U.S.’s win against the Civil War. He believed that you had to break southern moral in effort to win the war. He told his members to burn cotton the south’s most common form of income in effort to win</w:t>
      </w:r>
    </w:p>
    <w:p w14:paraId="63969F5B" w14:textId="77777777" w:rsidR="00221AE4" w:rsidRPr="001B49D6" w:rsidRDefault="00221AE4" w:rsidP="00FF67D2">
      <w:pPr>
        <w:rPr>
          <w:rFonts w:cs="Times New Roman"/>
          <w:sz w:val="22"/>
          <w:szCs w:val="22"/>
        </w:rPr>
      </w:pPr>
    </w:p>
    <w:p w14:paraId="197AC6B3" w14:textId="60977D27" w:rsidR="00221AE4" w:rsidRPr="001B49D6" w:rsidRDefault="00221AE4" w:rsidP="00FF67D2">
      <w:pPr>
        <w:rPr>
          <w:rFonts w:cs="Times New Roman"/>
          <w:b/>
          <w:bCs/>
          <w:sz w:val="22"/>
          <w:szCs w:val="22"/>
        </w:rPr>
      </w:pPr>
      <w:r w:rsidRPr="001B49D6">
        <w:rPr>
          <w:rFonts w:cs="Times New Roman"/>
          <w:b/>
          <w:bCs/>
          <w:sz w:val="22"/>
          <w:szCs w:val="22"/>
        </w:rPr>
        <w:t xml:space="preserve">Week 7  </w:t>
      </w:r>
    </w:p>
    <w:p w14:paraId="2EA939A7" w14:textId="2D159881" w:rsidR="00221AE4" w:rsidRPr="001B49D6" w:rsidRDefault="00221AE4" w:rsidP="00FF67D2">
      <w:pPr>
        <w:rPr>
          <w:rFonts w:cs="Times New Roman"/>
          <w:sz w:val="22"/>
          <w:szCs w:val="22"/>
        </w:rPr>
      </w:pPr>
    </w:p>
    <w:p w14:paraId="5C3BB103" w14:textId="77777777" w:rsidR="00BE419D" w:rsidRPr="001B49D6" w:rsidRDefault="00BE419D" w:rsidP="00FF67D2">
      <w:pPr>
        <w:rPr>
          <w:rFonts w:cs="Times New Roman"/>
          <w:sz w:val="22"/>
          <w:szCs w:val="22"/>
        </w:rPr>
      </w:pPr>
      <w:r w:rsidRPr="001B49D6">
        <w:rPr>
          <w:rFonts w:cs="Times New Roman"/>
          <w:b/>
          <w:bCs/>
          <w:sz w:val="22"/>
          <w:szCs w:val="22"/>
        </w:rPr>
        <w:t xml:space="preserve">17.  Reconstruction. </w:t>
      </w:r>
      <w:r w:rsidR="00221AE4" w:rsidRPr="001B49D6">
        <w:rPr>
          <w:rFonts w:cs="Times New Roman"/>
          <w:sz w:val="22"/>
          <w:szCs w:val="22"/>
        </w:rPr>
        <w:t>Why did New York need Reconstruction after the war</w:t>
      </w:r>
      <w:r w:rsidRPr="001B49D6">
        <w:rPr>
          <w:rFonts w:cs="Times New Roman"/>
          <w:sz w:val="22"/>
          <w:szCs w:val="22"/>
        </w:rPr>
        <w:t xml:space="preserve"> as much as the South did</w:t>
      </w:r>
      <w:r w:rsidR="00221AE4" w:rsidRPr="001B49D6">
        <w:rPr>
          <w:rFonts w:cs="Times New Roman"/>
          <w:sz w:val="22"/>
          <w:szCs w:val="22"/>
        </w:rPr>
        <w:t>?</w:t>
      </w:r>
      <w:r w:rsidRPr="001B49D6">
        <w:rPr>
          <w:rFonts w:cs="Times New Roman"/>
          <w:sz w:val="22"/>
          <w:szCs w:val="22"/>
        </w:rPr>
        <w:t xml:space="preserve">  What was the Commune of Paris, and how did it affect the tenor of New York politics for the next generation?</w:t>
      </w:r>
    </w:p>
    <w:p w14:paraId="487C5297" w14:textId="1DBC1360" w:rsidR="00221AE4" w:rsidRPr="001B49D6" w:rsidRDefault="00221AE4" w:rsidP="00FF67D2">
      <w:pPr>
        <w:rPr>
          <w:rFonts w:cs="Times New Roman"/>
          <w:sz w:val="22"/>
          <w:szCs w:val="22"/>
        </w:rPr>
      </w:pPr>
    </w:p>
    <w:p w14:paraId="00AEE281" w14:textId="77777777" w:rsidR="00F8242F" w:rsidRPr="003B037B" w:rsidRDefault="00F8242F" w:rsidP="00FF67D2">
      <w:pPr>
        <w:jc w:val="both"/>
        <w:rPr>
          <w:rFonts w:cs="Times New Roman"/>
          <w:shd w:val="clear" w:color="auto" w:fill="FFFFFF"/>
        </w:rPr>
      </w:pPr>
      <w:r w:rsidRPr="003B037B">
        <w:rPr>
          <w:rStyle w:val="Emphasis"/>
          <w:rFonts w:cs="Times New Roman"/>
          <w:bCs/>
          <w:shd w:val="clear" w:color="auto" w:fill="FFFFFF"/>
        </w:rPr>
        <w:t>Reconstruction</w:t>
      </w:r>
      <w:r w:rsidRPr="003B037B">
        <w:rPr>
          <w:rFonts w:cs="Times New Roman"/>
          <w:shd w:val="clear" w:color="auto" w:fill="FFFFFF"/>
        </w:rPr>
        <w:t xml:space="preserve"> refers to the period following the Civil War of rebuilding the United States. It took place in the southern United States from the end of the Civil War in 1865 until 1877. In as much as reconstruction was essential to the South, some Northern states such as New York needed to be reconstructed. In a time of rapid growth and development, the judicial system that New York had inherited from the English, with its separate courts of common law and equity, proved frustratingly slow and expensive. A new Constitution adopted in 1846 merged common law and equity jurisdictions into a single court system and instituted a new court of final appeal, the New York Court of Appeals. The third Constitution of the State of New York was adopted in 1846 and stayed in effect for 23 years. During that time, the cases that came before the courts reflected the conflicts in society. By mid-century, a decade long court struggle against the State of Virginia had emerged in the form of the Lemmon Slave Case. The courts also dealt with issues arising from the Civil War, including the suspension of habeas corpus and the implementation of the military draft. </w:t>
      </w:r>
    </w:p>
    <w:p w14:paraId="50342783" w14:textId="77777777" w:rsidR="00F8242F" w:rsidRPr="003B037B" w:rsidRDefault="00F8242F" w:rsidP="00FF67D2">
      <w:pPr>
        <w:ind w:firstLine="720"/>
        <w:jc w:val="both"/>
        <w:rPr>
          <w:rFonts w:cs="Times New Roman"/>
          <w:shd w:val="clear" w:color="auto" w:fill="FFFFFF"/>
        </w:rPr>
      </w:pPr>
      <w:r w:rsidRPr="003B037B">
        <w:rPr>
          <w:rFonts w:cs="Times New Roman"/>
          <w:shd w:val="clear" w:color="auto" w:fill="FFFFFF"/>
        </w:rPr>
        <w:t>The commune of Paris, also called Paris Commune, was an insurrection of Paris against the French government from March 18 to May 28, 1871. It occurred in the wake of France’s defeat in the Franco-German War and the collapse of Napoleon III’s Second Empire (1852–70). In February of 1871, new legislative elections were held throughout France, and a majority returned in favor of an as yet ill-defined form of republican royalism. The Assembly, led by the aging statesman Adolphe Thiers—a politician under the Second Republic, who had been don’t-poke-the-bear wise about the war with the Germans before it started—soon declared itself the Third Republic. The people of Paris, always farther to the left than the rest of France, feared that the new republic would be republican in name only, and began organizing their own, alternative regime in the capital.</w:t>
      </w:r>
    </w:p>
    <w:p w14:paraId="534007C4" w14:textId="6A8E681E" w:rsidR="00BE419D" w:rsidRDefault="00BE419D" w:rsidP="00FF67D2">
      <w:pPr>
        <w:rPr>
          <w:rFonts w:cs="Times New Roman"/>
          <w:sz w:val="22"/>
          <w:szCs w:val="22"/>
        </w:rPr>
      </w:pPr>
    </w:p>
    <w:p w14:paraId="743D25F1" w14:textId="77777777" w:rsidR="00F8242F" w:rsidRPr="001B49D6" w:rsidRDefault="00F8242F" w:rsidP="00FF67D2">
      <w:pPr>
        <w:rPr>
          <w:rFonts w:cs="Times New Roman"/>
          <w:sz w:val="22"/>
          <w:szCs w:val="22"/>
        </w:rPr>
      </w:pPr>
    </w:p>
    <w:p w14:paraId="3994A61D" w14:textId="00D45785" w:rsidR="00221AE4" w:rsidRPr="001B49D6" w:rsidRDefault="00BE419D" w:rsidP="00FF67D2">
      <w:pPr>
        <w:rPr>
          <w:rFonts w:cs="Times New Roman"/>
          <w:sz w:val="22"/>
          <w:szCs w:val="22"/>
        </w:rPr>
      </w:pPr>
      <w:r w:rsidRPr="001B49D6">
        <w:rPr>
          <w:rFonts w:cs="Times New Roman"/>
          <w:b/>
          <w:bCs/>
          <w:sz w:val="22"/>
          <w:szCs w:val="22"/>
        </w:rPr>
        <w:t xml:space="preserve">18. Infrastructure and professionalization of City services.  </w:t>
      </w:r>
      <w:r w:rsidR="00221AE4" w:rsidRPr="001B49D6">
        <w:rPr>
          <w:rFonts w:cs="Times New Roman"/>
          <w:sz w:val="22"/>
          <w:szCs w:val="22"/>
        </w:rPr>
        <w:t>How did social science emerge as a tool for urban governance in this era? How did this go in hand with the professionalization of fire departments and the public health?</w:t>
      </w:r>
      <w:r w:rsidRPr="001B49D6">
        <w:rPr>
          <w:rFonts w:cs="Times New Roman"/>
          <w:b/>
          <w:bCs/>
          <w:sz w:val="22"/>
          <w:szCs w:val="22"/>
        </w:rPr>
        <w:t xml:space="preserve">  </w:t>
      </w:r>
      <w:r w:rsidR="00221AE4" w:rsidRPr="001B49D6">
        <w:rPr>
          <w:rFonts w:cs="Times New Roman"/>
          <w:sz w:val="22"/>
          <w:szCs w:val="22"/>
        </w:rPr>
        <w:t>Did Tweed do a good job of building infrastructure</w:t>
      </w:r>
      <w:r w:rsidRPr="001B49D6">
        <w:rPr>
          <w:rFonts w:cs="Times New Roman"/>
          <w:sz w:val="22"/>
          <w:szCs w:val="22"/>
        </w:rPr>
        <w:t>, even as he raked off a large percentage of the money that was supposed to be spent on it</w:t>
      </w:r>
      <w:r w:rsidR="00221AE4" w:rsidRPr="001B49D6">
        <w:rPr>
          <w:rFonts w:cs="Times New Roman"/>
          <w:sz w:val="22"/>
          <w:szCs w:val="22"/>
        </w:rPr>
        <w:t>?  Did he rely on professional civil engineers?</w:t>
      </w:r>
      <w:r w:rsidRPr="001B49D6">
        <w:rPr>
          <w:rFonts w:cs="Times New Roman"/>
          <w:sz w:val="22"/>
          <w:szCs w:val="22"/>
        </w:rPr>
        <w:t xml:space="preserve"> </w:t>
      </w:r>
      <w:r w:rsidR="00221AE4" w:rsidRPr="001B49D6">
        <w:rPr>
          <w:rFonts w:cs="Times New Roman"/>
          <w:sz w:val="22"/>
          <w:szCs w:val="22"/>
        </w:rPr>
        <w:t>What was the importance of municipal bond financing and how was New York linked by it to global financial markets in the 1870s?</w:t>
      </w:r>
    </w:p>
    <w:p w14:paraId="75F198F2" w14:textId="31B29BA2" w:rsidR="00BE419D" w:rsidRDefault="00BE419D" w:rsidP="00FF67D2">
      <w:pPr>
        <w:rPr>
          <w:rFonts w:cs="Times New Roman"/>
          <w:sz w:val="22"/>
          <w:szCs w:val="22"/>
        </w:rPr>
      </w:pPr>
    </w:p>
    <w:p w14:paraId="7E24FDE9" w14:textId="77777777" w:rsidR="00F8242F" w:rsidRPr="003B037B" w:rsidRDefault="00F8242F" w:rsidP="00FF67D2">
      <w:pPr>
        <w:jc w:val="both"/>
        <w:rPr>
          <w:rFonts w:cs="Times New Roman"/>
          <w:shd w:val="clear" w:color="auto" w:fill="FFFFFF"/>
        </w:rPr>
      </w:pPr>
      <w:r w:rsidRPr="003B037B">
        <w:rPr>
          <w:rFonts w:cs="Times New Roman"/>
          <w:shd w:val="clear" w:color="auto" w:fill="FFFFFF"/>
        </w:rPr>
        <w:t>The early americal was predominantly rural. It was not until the middle of the 19</w:t>
      </w:r>
      <w:r w:rsidRPr="003B037B">
        <w:rPr>
          <w:rFonts w:cs="Times New Roman"/>
          <w:shd w:val="clear" w:color="auto" w:fill="FFFFFF"/>
          <w:vertAlign w:val="superscript"/>
        </w:rPr>
        <w:t>th</w:t>
      </w:r>
      <w:r w:rsidRPr="003B037B">
        <w:rPr>
          <w:rFonts w:cs="Times New Roman"/>
          <w:shd w:val="clear" w:color="auto" w:fill="FFFFFF"/>
        </w:rPr>
        <w:t xml:space="preserve"> century that cities begun to develop. The center of the city was considered the most fashionable place to live. The industrial revolution of the 19</w:t>
      </w:r>
      <w:r w:rsidRPr="003B037B">
        <w:rPr>
          <w:rFonts w:cs="Times New Roman"/>
          <w:shd w:val="clear" w:color="auto" w:fill="FFFFFF"/>
          <w:vertAlign w:val="superscript"/>
        </w:rPr>
        <w:t>th</w:t>
      </w:r>
      <w:r w:rsidRPr="003B037B">
        <w:rPr>
          <w:rFonts w:cs="Times New Roman"/>
          <w:shd w:val="clear" w:color="auto" w:fill="FFFFFF"/>
        </w:rPr>
        <w:t xml:space="preserve"> and 20</w:t>
      </w:r>
      <w:r w:rsidRPr="003B037B">
        <w:rPr>
          <w:rFonts w:cs="Times New Roman"/>
          <w:shd w:val="clear" w:color="auto" w:fill="FFFFFF"/>
          <w:vertAlign w:val="superscript"/>
        </w:rPr>
        <w:t>th</w:t>
      </w:r>
      <w:r w:rsidRPr="003B037B">
        <w:rPr>
          <w:rFonts w:cs="Times New Roman"/>
          <w:shd w:val="clear" w:color="auto" w:fill="FFFFFF"/>
        </w:rPr>
        <w:t xml:space="preserve"> century played a significant role in fostering urbanization. Indeed, it gave people higher expectations foe improving their standards of living. Major technological innovations in transportation and housing construction fostered migration into the cities thus leading to urbanization. Such innovations in science technology were useful in enhancing public health. Other innovation were useful in controlling disasters such as events of fire. </w:t>
      </w:r>
    </w:p>
    <w:p w14:paraId="6C2DC0E3" w14:textId="77777777" w:rsidR="00F8242F" w:rsidRPr="003B037B" w:rsidRDefault="00F8242F" w:rsidP="00FF67D2">
      <w:pPr>
        <w:jc w:val="both"/>
        <w:rPr>
          <w:rFonts w:cs="Times New Roman"/>
          <w:shd w:val="clear" w:color="auto" w:fill="FFFFFF"/>
        </w:rPr>
      </w:pPr>
      <w:r w:rsidRPr="003B037B">
        <w:rPr>
          <w:rFonts w:cs="Times New Roman"/>
          <w:shd w:val="clear" w:color="auto" w:fill="FFFFFF"/>
        </w:rPr>
        <w:t xml:space="preserve">Boss Tweed is chiefly remembered for the cronyism of his Tammany Hall political machine, through which he bilked the city of New York of massive sums of money. Despite his corruption, however, Tweed (1823-1878) was also a man ahead of his time who understood the power of the working man to effect huge political change. Tweed also essentially created Tammany Hall, the </w:t>
      </w:r>
      <w:r w:rsidRPr="003B037B">
        <w:rPr>
          <w:rFonts w:cs="Times New Roman"/>
          <w:shd w:val="clear" w:color="auto" w:fill="FFFFFF"/>
        </w:rPr>
        <w:lastRenderedPageBreak/>
        <w:t>greatest political machine in American history. Tweed and his cohorts robbed everyone blind too, but in the process, they also created massive public work programs and created the infrastructure of New York City as we know it today. Tweed relied on professional civil engineers who helped in construction of major buildings in New York City. Municipal bonds are debt securities issued by states, cities, counties and other governmental entities to fund day-to-day obligations and to finance capital projects. The first recorded </w:t>
      </w:r>
      <w:r w:rsidRPr="003B037B">
        <w:rPr>
          <w:rStyle w:val="Emphasis"/>
          <w:rFonts w:cs="Times New Roman"/>
          <w:bCs/>
          <w:shd w:val="clear" w:color="auto" w:fill="FFFFFF"/>
        </w:rPr>
        <w:t>municipal bond</w:t>
      </w:r>
      <w:r w:rsidRPr="003B037B">
        <w:rPr>
          <w:rFonts w:cs="Times New Roman"/>
          <w:shd w:val="clear" w:color="auto" w:fill="FFFFFF"/>
        </w:rPr>
        <w:t> was a general obligation </w:t>
      </w:r>
      <w:r w:rsidRPr="003B037B">
        <w:rPr>
          <w:rStyle w:val="Emphasis"/>
          <w:rFonts w:cs="Times New Roman"/>
          <w:bCs/>
          <w:shd w:val="clear" w:color="auto" w:fill="FFFFFF"/>
        </w:rPr>
        <w:t>bond</w:t>
      </w:r>
      <w:r w:rsidRPr="003B037B">
        <w:rPr>
          <w:rFonts w:cs="Times New Roman"/>
          <w:shd w:val="clear" w:color="auto" w:fill="FFFFFF"/>
        </w:rPr>
        <w:t> issued by the City of </w:t>
      </w:r>
      <w:r w:rsidRPr="003B037B">
        <w:rPr>
          <w:rStyle w:val="Emphasis"/>
          <w:rFonts w:cs="Times New Roman"/>
          <w:bCs/>
          <w:shd w:val="clear" w:color="auto" w:fill="FFFFFF"/>
        </w:rPr>
        <w:t>New York</w:t>
      </w:r>
      <w:r w:rsidRPr="003B037B">
        <w:rPr>
          <w:rFonts w:cs="Times New Roman"/>
          <w:shd w:val="clear" w:color="auto" w:fill="FFFFFF"/>
        </w:rPr>
        <w:t> for a canal in 1812. It is with the aid of municipal bonds that New York city, just like all the other cities was able to improve its infrastructure. ‘</w:t>
      </w:r>
    </w:p>
    <w:p w14:paraId="2C0955C4" w14:textId="6E88A28D" w:rsidR="00F8242F" w:rsidRDefault="00F8242F" w:rsidP="00FF67D2">
      <w:pPr>
        <w:rPr>
          <w:rFonts w:cs="Times New Roman"/>
          <w:sz w:val="22"/>
          <w:szCs w:val="22"/>
        </w:rPr>
      </w:pPr>
    </w:p>
    <w:p w14:paraId="0AD0F7AF" w14:textId="77777777" w:rsidR="00F8242F" w:rsidRPr="001B49D6" w:rsidRDefault="00F8242F" w:rsidP="00FF67D2">
      <w:pPr>
        <w:rPr>
          <w:rFonts w:cs="Times New Roman"/>
          <w:sz w:val="22"/>
          <w:szCs w:val="22"/>
        </w:rPr>
      </w:pPr>
    </w:p>
    <w:p w14:paraId="56BCBEAA" w14:textId="75D4459A" w:rsidR="00221AE4" w:rsidRPr="001B49D6" w:rsidRDefault="00BE419D" w:rsidP="00FF67D2">
      <w:pPr>
        <w:rPr>
          <w:rFonts w:cs="Times New Roman"/>
          <w:sz w:val="22"/>
          <w:szCs w:val="22"/>
        </w:rPr>
      </w:pPr>
      <w:r w:rsidRPr="001B49D6">
        <w:rPr>
          <w:rFonts w:cs="Times New Roman"/>
          <w:b/>
          <w:bCs/>
          <w:sz w:val="22"/>
          <w:szCs w:val="22"/>
        </w:rPr>
        <w:t xml:space="preserve">19. Boss Tweed. </w:t>
      </w:r>
      <w:r w:rsidR="00221AE4" w:rsidRPr="001B49D6">
        <w:rPr>
          <w:rFonts w:cs="Times New Roman"/>
          <w:sz w:val="22"/>
          <w:szCs w:val="22"/>
        </w:rPr>
        <w:t>Describe the fall of William Magear Tweed. What were the consequences for the city, and for workers of the new conservative bourgeois regime that succeeded him?</w:t>
      </w:r>
      <w:r w:rsidRPr="001B49D6">
        <w:rPr>
          <w:rFonts w:cs="Times New Roman"/>
          <w:sz w:val="22"/>
          <w:szCs w:val="22"/>
        </w:rPr>
        <w:t xml:space="preserve"> </w:t>
      </w:r>
    </w:p>
    <w:p w14:paraId="2D83EE28" w14:textId="052F0B4A" w:rsidR="00BE419D" w:rsidRPr="001B49D6" w:rsidRDefault="00473AF5" w:rsidP="00FF67D2">
      <w:pPr>
        <w:rPr>
          <w:rFonts w:cs="Times New Roman"/>
          <w:sz w:val="22"/>
          <w:szCs w:val="22"/>
        </w:rPr>
      </w:pPr>
      <w:r w:rsidRPr="001B49D6">
        <w:rPr>
          <w:rFonts w:cs="Times New Roman"/>
          <w:sz w:val="22"/>
          <w:szCs w:val="22"/>
        </w:rPr>
        <w:t xml:space="preserve">9-32 What caused the Panic of 1873?  What were the </w:t>
      </w:r>
      <w:r w:rsidR="001B49D6" w:rsidRPr="001B49D6">
        <w:rPr>
          <w:rFonts w:cs="Times New Roman"/>
          <w:sz w:val="22"/>
          <w:szCs w:val="22"/>
        </w:rPr>
        <w:t>long-term</w:t>
      </w:r>
      <w:r w:rsidRPr="001B49D6">
        <w:rPr>
          <w:rFonts w:cs="Times New Roman"/>
          <w:sz w:val="22"/>
          <w:szCs w:val="22"/>
        </w:rPr>
        <w:t xml:space="preserve"> consequences?</w:t>
      </w:r>
      <w:r w:rsidR="00BE419D" w:rsidRPr="001B49D6">
        <w:rPr>
          <w:rFonts w:cs="Times New Roman"/>
          <w:sz w:val="22"/>
          <w:szCs w:val="22"/>
        </w:rPr>
        <w:t xml:space="preserve"> What kinds of corporate fraud emerged in an era of relatively cheap money that caused the contraction.   How did those frauds affect access to global capital? </w:t>
      </w:r>
    </w:p>
    <w:p w14:paraId="6F94E39B" w14:textId="77586DDB" w:rsidR="00BE419D" w:rsidRDefault="00BE419D" w:rsidP="00FF67D2">
      <w:pPr>
        <w:rPr>
          <w:rFonts w:cs="Times New Roman"/>
          <w:sz w:val="22"/>
          <w:szCs w:val="22"/>
        </w:rPr>
      </w:pPr>
    </w:p>
    <w:p w14:paraId="39027D62" w14:textId="77777777" w:rsidR="009C3B3B" w:rsidRPr="003B037B" w:rsidRDefault="009C3B3B" w:rsidP="00FF67D2">
      <w:pPr>
        <w:jc w:val="both"/>
        <w:rPr>
          <w:rFonts w:cs="Times New Roman"/>
          <w:shd w:val="clear" w:color="auto" w:fill="FFFFFF"/>
        </w:rPr>
      </w:pPr>
      <w:r w:rsidRPr="003B037B">
        <w:rPr>
          <w:rFonts w:cs="Times New Roman"/>
          <w:shd w:val="clear" w:color="auto" w:fill="FFFFFF"/>
        </w:rPr>
        <w:t>William Magear “Boss” Tweed, leader of New York City’s corrupt Tammany Hall political organization during the 1860s and early 1870s.</w:t>
      </w:r>
      <w:r w:rsidRPr="003B037B">
        <w:rPr>
          <w:rFonts w:cs="Times New Roman"/>
        </w:rPr>
        <w:t xml:space="preserve"> </w:t>
      </w:r>
      <w:r w:rsidRPr="003B037B">
        <w:rPr>
          <w:rFonts w:cs="Times New Roman"/>
          <w:shd w:val="clear" w:color="auto" w:fill="FFFFFF"/>
        </w:rPr>
        <w:t xml:space="preserve">Tweed became a powerful figure in Tammany Hall–New York City’s Democratic political machine–in the late 1850s. By the mid 1860s, he had risen to the top position in the organization and formed the “Tweed Ring.” The Tweed Ring reached its peak of fraudulence in 1871 with the remodeling of the City Court House, a blatant embezzlement of city funds that was exposed by The New York Times. All the Tweed Ring were tried and sentenced to prison. Boss Tweed was accused of forgery and larceny among other charges escaped from prison in 1875  and traveled to Cuba and Spain. In 1876, he was arrested by Spanish police and returned to prison, where he died in 1878. Corruption went down after the fall of Boss Tweed from power and the city developed. Most workers were sacked and new one replaced them. The bourgeoisie regime that succeeded Tweed had to be cautious not to be caught in any scandal involving embezzlement of funds.  </w:t>
      </w:r>
    </w:p>
    <w:p w14:paraId="2F90F5AA" w14:textId="77777777" w:rsidR="009C3B3B" w:rsidRPr="003B037B" w:rsidRDefault="009C3B3B" w:rsidP="00FF67D2">
      <w:pPr>
        <w:jc w:val="both"/>
        <w:rPr>
          <w:rFonts w:cs="Times New Roman"/>
          <w:shd w:val="clear" w:color="auto" w:fill="FFFFFF"/>
        </w:rPr>
      </w:pPr>
      <w:r w:rsidRPr="003B037B">
        <w:rPr>
          <w:rFonts w:cs="Times New Roman"/>
          <w:shd w:val="clear" w:color="auto" w:fill="FFFFFF"/>
        </w:rPr>
        <w:t>The panic of 1873 was a result of over-expansion in the industry and the railroads and a drop in European demand for American farm products and a drop off of European investment in the US. The </w:t>
      </w:r>
      <w:r w:rsidRPr="003B037B">
        <w:rPr>
          <w:rStyle w:val="Emphasis"/>
          <w:rFonts w:cs="Times New Roman"/>
          <w:bCs/>
          <w:shd w:val="clear" w:color="auto" w:fill="FFFFFF"/>
        </w:rPr>
        <w:t>long</w:t>
      </w:r>
      <w:r w:rsidRPr="003B037B">
        <w:rPr>
          <w:rFonts w:cs="Times New Roman"/>
          <w:shd w:val="clear" w:color="auto" w:fill="FFFFFF"/>
        </w:rPr>
        <w:t>-</w:t>
      </w:r>
      <w:r w:rsidRPr="003B037B">
        <w:rPr>
          <w:rStyle w:val="Emphasis"/>
          <w:rFonts w:cs="Times New Roman"/>
          <w:bCs/>
          <w:shd w:val="clear" w:color="auto" w:fill="FFFFFF"/>
        </w:rPr>
        <w:t>term effects</w:t>
      </w:r>
      <w:r w:rsidRPr="003B037B">
        <w:rPr>
          <w:rFonts w:cs="Times New Roman"/>
          <w:shd w:val="clear" w:color="auto" w:fill="FFFFFF"/>
        </w:rPr>
        <w:t> were quite noticeable from today's perspective. While the U.S. economy raged like a furnace from 1840 to 1860, averaging over six percent annual growth per year, the country's economic productivity fell by over 24 percent during the two decades that followed the </w:t>
      </w:r>
      <w:r w:rsidRPr="003B037B">
        <w:rPr>
          <w:rStyle w:val="Emphasis"/>
          <w:rFonts w:cs="Times New Roman"/>
          <w:bCs/>
          <w:shd w:val="clear" w:color="auto" w:fill="FFFFFF"/>
        </w:rPr>
        <w:t>Panic of 1873</w:t>
      </w:r>
      <w:r w:rsidRPr="003B037B">
        <w:rPr>
          <w:rFonts w:cs="Times New Roman"/>
          <w:shd w:val="clear" w:color="auto" w:fill="FFFFFF"/>
        </w:rPr>
        <w:t xml:space="preserve">. The worst effects of the downturn were concentrated in the industrial sectors, but every region suffered and the economy continued to sputter. Besides, The Panic of 1873 triggered the first 'Great Depression' in the United States and abroad. Some of the corporate frauds involved large, wealthy manufacturers, like Andrew Carnegie and Cyrus McCormick solidifying their hold over their industries and increasing their influence in the halls of government as a direct result of the contraction. Access to global capital was adversely affected since banks demanded payment of loans and refrained from offering more loans. </w:t>
      </w:r>
    </w:p>
    <w:p w14:paraId="167B53D6" w14:textId="1848F564" w:rsidR="009C3B3B" w:rsidRDefault="009C3B3B" w:rsidP="00FF67D2">
      <w:pPr>
        <w:rPr>
          <w:rFonts w:cs="Times New Roman"/>
          <w:sz w:val="22"/>
          <w:szCs w:val="22"/>
        </w:rPr>
      </w:pPr>
    </w:p>
    <w:p w14:paraId="41FACC14" w14:textId="77777777" w:rsidR="009C3B3B" w:rsidRPr="001B49D6" w:rsidRDefault="009C3B3B" w:rsidP="00FF67D2">
      <w:pPr>
        <w:rPr>
          <w:rFonts w:cs="Times New Roman"/>
          <w:sz w:val="22"/>
          <w:szCs w:val="22"/>
        </w:rPr>
      </w:pPr>
    </w:p>
    <w:p w14:paraId="75E6433B" w14:textId="786A34E3" w:rsidR="00473AF5" w:rsidRPr="001B49D6" w:rsidRDefault="00BE419D" w:rsidP="00FF67D2">
      <w:pPr>
        <w:rPr>
          <w:rFonts w:cs="Times New Roman"/>
          <w:sz w:val="22"/>
          <w:szCs w:val="22"/>
        </w:rPr>
      </w:pPr>
      <w:r w:rsidRPr="001B49D6">
        <w:rPr>
          <w:rFonts w:cs="Times New Roman"/>
          <w:b/>
          <w:bCs/>
          <w:sz w:val="22"/>
          <w:szCs w:val="22"/>
        </w:rPr>
        <w:t xml:space="preserve">20. Responses to the economic crisis </w:t>
      </w:r>
      <w:r w:rsidRPr="001B49D6">
        <w:rPr>
          <w:rFonts w:cs="Times New Roman"/>
          <w:sz w:val="22"/>
          <w:szCs w:val="22"/>
        </w:rPr>
        <w:t xml:space="preserve">What is </w:t>
      </w:r>
      <w:r w:rsidRPr="001B49D6">
        <w:rPr>
          <w:rFonts w:cs="Times New Roman"/>
          <w:i/>
          <w:sz w:val="22"/>
          <w:szCs w:val="22"/>
        </w:rPr>
        <w:t>laissez-faire</w:t>
      </w:r>
      <w:r w:rsidRPr="001B49D6">
        <w:rPr>
          <w:rFonts w:cs="Times New Roman"/>
          <w:sz w:val="22"/>
          <w:szCs w:val="22"/>
        </w:rPr>
        <w:t xml:space="preserve">?  How did free market ideas prevent the federal government from intervening to save thousands from starvation and poverty while promoting retrenchment in spending that prolonged both suffering and the economic crisis itself? Why did liberals (today we would call them libertarians) and Protestant charities like the AICP insist on “no free soup”? What did they mean by the term the “deserving poor” and why were they so stingy? </w:t>
      </w:r>
    </w:p>
    <w:p w14:paraId="308868BA" w14:textId="77777777" w:rsidR="00221AE4" w:rsidRPr="001B49D6" w:rsidRDefault="00221AE4" w:rsidP="00FF67D2">
      <w:pPr>
        <w:rPr>
          <w:rFonts w:cs="Times New Roman"/>
          <w:sz w:val="22"/>
          <w:szCs w:val="22"/>
        </w:rPr>
      </w:pPr>
    </w:p>
    <w:p w14:paraId="65F8BA63" w14:textId="12134C39" w:rsidR="00221AE4" w:rsidRPr="001B49D6" w:rsidRDefault="00221AE4" w:rsidP="00FF67D2">
      <w:pPr>
        <w:rPr>
          <w:rFonts w:cs="Times New Roman"/>
          <w:sz w:val="22"/>
          <w:szCs w:val="22"/>
        </w:rPr>
      </w:pPr>
    </w:p>
    <w:p w14:paraId="5A573FEC" w14:textId="1D7BE72C" w:rsidR="00221AE4" w:rsidRPr="001B49D6" w:rsidRDefault="00221AE4" w:rsidP="00FF67D2">
      <w:pPr>
        <w:rPr>
          <w:rFonts w:cs="Times New Roman"/>
          <w:sz w:val="22"/>
          <w:szCs w:val="22"/>
        </w:rPr>
      </w:pPr>
      <w:r w:rsidRPr="001B49D6">
        <w:rPr>
          <w:rFonts w:cs="Times New Roman"/>
          <w:sz w:val="22"/>
          <w:szCs w:val="22"/>
        </w:rPr>
        <w:t>Anthony Comstock</w:t>
      </w:r>
    </w:p>
    <w:p w14:paraId="35603C75" w14:textId="5D13B3C2" w:rsidR="00BE419D" w:rsidRPr="001B49D6" w:rsidRDefault="00BE419D" w:rsidP="00FF67D2">
      <w:pPr>
        <w:rPr>
          <w:rFonts w:cs="Times New Roman"/>
          <w:sz w:val="22"/>
          <w:szCs w:val="22"/>
        </w:rPr>
      </w:pPr>
      <w:r w:rsidRPr="001B49D6">
        <w:rPr>
          <w:rFonts w:cs="Times New Roman"/>
          <w:sz w:val="22"/>
          <w:szCs w:val="22"/>
        </w:rPr>
        <w:t>Josephine Shaw Lowell</w:t>
      </w:r>
    </w:p>
    <w:p w14:paraId="4C32C2D2" w14:textId="722D0958" w:rsidR="00221AE4" w:rsidRPr="001B49D6" w:rsidRDefault="00221AE4" w:rsidP="00FF67D2">
      <w:pPr>
        <w:rPr>
          <w:rFonts w:cs="Times New Roman"/>
          <w:sz w:val="22"/>
          <w:szCs w:val="22"/>
        </w:rPr>
      </w:pPr>
      <w:r w:rsidRPr="001B49D6">
        <w:rPr>
          <w:rFonts w:cs="Times New Roman"/>
          <w:sz w:val="22"/>
          <w:szCs w:val="22"/>
        </w:rPr>
        <w:t>William Magear Tweed</w:t>
      </w:r>
    </w:p>
    <w:p w14:paraId="44CC575A" w14:textId="656A21E0" w:rsidR="00221AE4" w:rsidRPr="001B49D6" w:rsidRDefault="00221AE4" w:rsidP="00FF67D2">
      <w:pPr>
        <w:rPr>
          <w:rFonts w:cs="Times New Roman"/>
          <w:sz w:val="22"/>
          <w:szCs w:val="22"/>
        </w:rPr>
      </w:pPr>
      <w:r w:rsidRPr="001B49D6">
        <w:rPr>
          <w:rFonts w:cs="Times New Roman"/>
          <w:sz w:val="22"/>
          <w:szCs w:val="22"/>
        </w:rPr>
        <w:t>Orange Riots</w:t>
      </w:r>
    </w:p>
    <w:p w14:paraId="33A27B3F" w14:textId="4ED7A35C" w:rsidR="001B49D6" w:rsidRPr="001B49D6" w:rsidRDefault="001B49D6" w:rsidP="00FF67D2">
      <w:pPr>
        <w:rPr>
          <w:rFonts w:cs="Times New Roman"/>
          <w:sz w:val="22"/>
          <w:szCs w:val="22"/>
        </w:rPr>
      </w:pPr>
      <w:r w:rsidRPr="001B49D6">
        <w:rPr>
          <w:rFonts w:cs="Times New Roman"/>
          <w:sz w:val="22"/>
          <w:szCs w:val="22"/>
        </w:rPr>
        <w:t>Swallowtail Democrats</w:t>
      </w:r>
    </w:p>
    <w:p w14:paraId="41A2E187" w14:textId="3DE775F3" w:rsidR="001B49D6" w:rsidRPr="001B49D6" w:rsidRDefault="001B49D6" w:rsidP="00FF67D2">
      <w:pPr>
        <w:rPr>
          <w:rFonts w:cs="Times New Roman"/>
          <w:sz w:val="22"/>
          <w:szCs w:val="22"/>
        </w:rPr>
      </w:pPr>
      <w:r w:rsidRPr="001B49D6">
        <w:rPr>
          <w:rFonts w:cs="Times New Roman"/>
          <w:sz w:val="22"/>
          <w:szCs w:val="22"/>
        </w:rPr>
        <w:t>Andrew Haswell Green</w:t>
      </w:r>
    </w:p>
    <w:p w14:paraId="73A4C171" w14:textId="7D24567F" w:rsidR="001B49D6" w:rsidRDefault="001B49D6" w:rsidP="00FF67D2">
      <w:pPr>
        <w:rPr>
          <w:rFonts w:cs="Times New Roman"/>
          <w:sz w:val="22"/>
          <w:szCs w:val="22"/>
        </w:rPr>
      </w:pPr>
      <w:r w:rsidRPr="001B49D6">
        <w:rPr>
          <w:rFonts w:cs="Times New Roman"/>
          <w:sz w:val="22"/>
          <w:szCs w:val="22"/>
        </w:rPr>
        <w:t>Samuel Tilden</w:t>
      </w:r>
    </w:p>
    <w:p w14:paraId="76174B5B" w14:textId="304D7A99" w:rsidR="000B5216" w:rsidRDefault="000B5216" w:rsidP="00FF67D2">
      <w:pPr>
        <w:rPr>
          <w:rFonts w:cs="Times New Roman"/>
          <w:sz w:val="22"/>
          <w:szCs w:val="22"/>
        </w:rPr>
      </w:pPr>
    </w:p>
    <w:p w14:paraId="5749F6C4" w14:textId="77777777" w:rsidR="009C3B3B" w:rsidRPr="003B037B" w:rsidRDefault="009C3B3B" w:rsidP="00FF67D2">
      <w:pPr>
        <w:jc w:val="both"/>
        <w:rPr>
          <w:rFonts w:cs="Times New Roman"/>
          <w:shd w:val="clear" w:color="auto" w:fill="FFFFFF"/>
        </w:rPr>
      </w:pPr>
      <w:r w:rsidRPr="003B037B">
        <w:rPr>
          <w:rFonts w:cs="Times New Roman"/>
          <w:shd w:val="clear" w:color="auto" w:fill="FFFFFF"/>
        </w:rPr>
        <w:t xml:space="preserve">Laissez-faire is an economic theory from the 18th century that opposed any government intervention in business affairs. The driving principle behind laissez-faire is that the less the government is involved in the economy, the better off business and the society will be. The "économistes" who came up with the theory argued that a free market and free economic competition were extremely important to the health of a free society. The government should only intervene in the economy to preserve property, life, and individual freedom; otherwise, the natural, unchanging laws that govern market forces and economic processes should be allowed to proceed unhindered. The government could therefore nor intervene to help the poverty stricken individuals from starvation, neither would it prevent the economic crisis. Laissez-faire leads to poverty and economic imbalances. One of the chief critiques of laissez-faire is that capitalism as a system has moral ambiguities built into it: It does not inherently protect the weakest in society. The idea of letting an economic system run without regulation or correction in effect dismisses and victimizes those most in need of assistance. </w:t>
      </w:r>
    </w:p>
    <w:p w14:paraId="02FC4E4A" w14:textId="1D5AB10A" w:rsidR="000B5216" w:rsidRDefault="009C3B3B" w:rsidP="00FF67D2">
      <w:pPr>
        <w:jc w:val="both"/>
        <w:rPr>
          <w:rFonts w:cs="Times New Roman"/>
          <w:sz w:val="22"/>
          <w:szCs w:val="22"/>
        </w:rPr>
      </w:pPr>
      <w:r w:rsidRPr="003B037B">
        <w:rPr>
          <w:rFonts w:cs="Times New Roman"/>
          <w:shd w:val="clear" w:color="auto" w:fill="FFFFFF"/>
        </w:rPr>
        <w:t xml:space="preserve">Liberals and Protestant charities insisted that there should be “no free soup” since they believed that life without work was demoralizing, and free soup-houses were vicious. The protesetnst charities believed that soup-houses did more harm than good. There was no organized method for distribution of charity and ironically, instead of decreasing, wants continued to increase. The best thing to do was to arrange to give relief in exchange for work. Unlike the “undeserving poor,” the “deserving poor” are those who cannot be blamed for their poverty; their impoverishment is not due to individual behavioral or character flaws, but rather to structural or macro forces well outside of an individual's control. They were therefore selective in the people they offered help to ensure </w:t>
      </w:r>
    </w:p>
    <w:p w14:paraId="63DEC56F" w14:textId="77777777" w:rsidR="000B5216" w:rsidRPr="004859DA" w:rsidRDefault="000B5216" w:rsidP="00FF67D2">
      <w:pPr>
        <w:rPr>
          <w:rFonts w:cs="Times New Roman"/>
          <w:color w:val="222222"/>
          <w:shd w:val="clear" w:color="auto" w:fill="FFFFFF"/>
        </w:rPr>
      </w:pPr>
      <w:r w:rsidRPr="004859DA">
        <w:rPr>
          <w:rFonts w:cs="Times New Roman"/>
          <w:color w:val="222222"/>
          <w:shd w:val="clear" w:color="auto" w:fill="FFFFFF"/>
        </w:rPr>
        <w:t>Fitzgerald, T. (2014). </w:t>
      </w:r>
      <w:r w:rsidRPr="004859DA">
        <w:rPr>
          <w:rFonts w:cs="Times New Roman"/>
          <w:i/>
          <w:iCs/>
          <w:color w:val="222222"/>
          <w:shd w:val="clear" w:color="auto" w:fill="FFFFFF"/>
        </w:rPr>
        <w:t>Religion and the secular: Historical and colonial formations</w:t>
      </w:r>
      <w:r w:rsidRPr="004859DA">
        <w:rPr>
          <w:rFonts w:cs="Times New Roman"/>
          <w:color w:val="222222"/>
          <w:shd w:val="clear" w:color="auto" w:fill="FFFFFF"/>
        </w:rPr>
        <w:t>. Routledge.</w:t>
      </w:r>
    </w:p>
    <w:p w14:paraId="15247574" w14:textId="0DB62235" w:rsidR="009C3B3B" w:rsidRDefault="009C3B3B" w:rsidP="00FF67D2">
      <w:pPr>
        <w:jc w:val="center"/>
        <w:rPr>
          <w:rFonts w:cs="Times New Roman"/>
          <w:color w:val="222222"/>
          <w:shd w:val="clear" w:color="auto" w:fill="FFFFFF"/>
        </w:rPr>
      </w:pPr>
      <w:r>
        <w:rPr>
          <w:rFonts w:cs="Times New Roman"/>
          <w:color w:val="222222"/>
          <w:shd w:val="clear" w:color="auto" w:fill="FFFFFF"/>
        </w:rPr>
        <w:t>References</w:t>
      </w:r>
    </w:p>
    <w:p w14:paraId="744911CE" w14:textId="23EEA45E" w:rsidR="000B5216" w:rsidRDefault="000B5216" w:rsidP="00FF67D2">
      <w:pPr>
        <w:rPr>
          <w:rFonts w:cs="Times New Roman"/>
          <w:color w:val="222222"/>
          <w:shd w:val="clear" w:color="auto" w:fill="FFFFFF"/>
        </w:rPr>
      </w:pPr>
      <w:r w:rsidRPr="004859DA">
        <w:rPr>
          <w:rFonts w:cs="Times New Roman"/>
          <w:color w:val="222222"/>
          <w:shd w:val="clear" w:color="auto" w:fill="FFFFFF"/>
        </w:rPr>
        <w:t>Spier, P. (2014). </w:t>
      </w:r>
      <w:r w:rsidRPr="004859DA">
        <w:rPr>
          <w:rFonts w:cs="Times New Roman"/>
          <w:i/>
          <w:iCs/>
          <w:color w:val="222222"/>
          <w:shd w:val="clear" w:color="auto" w:fill="FFFFFF"/>
        </w:rPr>
        <w:t>The Legend of New Amsterdam</w:t>
      </w:r>
      <w:r w:rsidRPr="004859DA">
        <w:rPr>
          <w:rFonts w:cs="Times New Roman"/>
          <w:color w:val="222222"/>
          <w:shd w:val="clear" w:color="auto" w:fill="FFFFFF"/>
        </w:rPr>
        <w:t>. StarWalk Kids Media</w:t>
      </w:r>
    </w:p>
    <w:p w14:paraId="1F5976D9" w14:textId="77777777" w:rsidR="009479FE" w:rsidRDefault="009479FE" w:rsidP="00FF67D2">
      <w:pPr>
        <w:rPr>
          <w:rFonts w:cs="Times New Roman"/>
        </w:rPr>
      </w:pPr>
      <w:r>
        <w:rPr>
          <w:rFonts w:cs="Times New Roman"/>
        </w:rPr>
        <w:t>Kennedy, R. (2009). The Battle of Brooklyn, 1776. Retrieved from</w:t>
      </w:r>
    </w:p>
    <w:p w14:paraId="463122F8" w14:textId="77777777" w:rsidR="009479FE" w:rsidRDefault="009479FE" w:rsidP="00FF67D2">
      <w:pPr>
        <w:rPr>
          <w:rFonts w:cs="Times New Roman"/>
        </w:rPr>
      </w:pPr>
      <w:r>
        <w:rPr>
          <w:rFonts w:cs="Times New Roman"/>
        </w:rPr>
        <w:tab/>
      </w:r>
      <w:hyperlink r:id="rId7" w:history="1">
        <w:r w:rsidRPr="00E9619D">
          <w:rPr>
            <w:rStyle w:val="Hyperlink"/>
            <w:rFonts w:cs="Times New Roman"/>
          </w:rPr>
          <w:t>https://www.nypl.org/blog/2009/05/22/battle-brooklyn-1776</w:t>
        </w:r>
      </w:hyperlink>
    </w:p>
    <w:p w14:paraId="66177083" w14:textId="77777777" w:rsidR="009479FE" w:rsidRDefault="009479FE" w:rsidP="00FF67D2">
      <w:pPr>
        <w:rPr>
          <w:rFonts w:cs="Times New Roman"/>
        </w:rPr>
      </w:pPr>
      <w:r>
        <w:rPr>
          <w:rFonts w:cs="Times New Roman"/>
        </w:rPr>
        <w:t>The Old Stone House. (n. d). The Battle of Brooklyn, August 27, 1776. Retrieved from</w:t>
      </w:r>
    </w:p>
    <w:p w14:paraId="2C444B6D" w14:textId="63BB348C" w:rsidR="009479FE" w:rsidRDefault="009479FE" w:rsidP="00FF67D2">
      <w:pPr>
        <w:rPr>
          <w:rStyle w:val="Hyperlink"/>
          <w:rFonts w:cs="Times New Roman"/>
        </w:rPr>
      </w:pPr>
      <w:r>
        <w:rPr>
          <w:rFonts w:cs="Times New Roman"/>
        </w:rPr>
        <w:tab/>
      </w:r>
      <w:hyperlink r:id="rId8" w:history="1">
        <w:r w:rsidRPr="00E9619D">
          <w:rPr>
            <w:rStyle w:val="Hyperlink"/>
            <w:rFonts w:cs="Times New Roman"/>
          </w:rPr>
          <w:t>https://theoldstonehouse.org/history/battle-of-brooklyn/</w:t>
        </w:r>
      </w:hyperlink>
    </w:p>
    <w:p w14:paraId="74044B89" w14:textId="77777777" w:rsidR="006757C9" w:rsidRPr="003E4A78" w:rsidRDefault="006757C9" w:rsidP="00FF67D2">
      <w:pPr>
        <w:ind w:left="720" w:hanging="720"/>
        <w:rPr>
          <w:rFonts w:cs="Times New Roman"/>
          <w:color w:val="222222"/>
          <w:shd w:val="clear" w:color="auto" w:fill="FFFFFF"/>
        </w:rPr>
      </w:pPr>
      <w:r w:rsidRPr="003E4A78">
        <w:rPr>
          <w:rFonts w:cs="Times New Roman"/>
          <w:color w:val="222222"/>
          <w:shd w:val="clear" w:color="auto" w:fill="FFFFFF"/>
        </w:rPr>
        <w:t>Batlan, F. (2016). Domestic Disorders: Suffrage and New York's Constitutional Convention of 1867. </w:t>
      </w:r>
      <w:r w:rsidRPr="003E4A78">
        <w:rPr>
          <w:rFonts w:cs="Times New Roman"/>
          <w:i/>
          <w:iCs/>
          <w:color w:val="222222"/>
          <w:shd w:val="clear" w:color="auto" w:fill="FFFFFF"/>
        </w:rPr>
        <w:t>ConLawNOW</w:t>
      </w:r>
      <w:r w:rsidRPr="003E4A78">
        <w:rPr>
          <w:rFonts w:cs="Times New Roman"/>
          <w:color w:val="222222"/>
          <w:shd w:val="clear" w:color="auto" w:fill="FFFFFF"/>
        </w:rPr>
        <w:t>, </w:t>
      </w:r>
      <w:r w:rsidRPr="003E4A78">
        <w:rPr>
          <w:rFonts w:cs="Times New Roman"/>
          <w:i/>
          <w:iCs/>
          <w:color w:val="222222"/>
          <w:shd w:val="clear" w:color="auto" w:fill="FFFFFF"/>
        </w:rPr>
        <w:t>7</w:t>
      </w:r>
      <w:r w:rsidRPr="003E4A78">
        <w:rPr>
          <w:rFonts w:cs="Times New Roman"/>
          <w:color w:val="222222"/>
          <w:shd w:val="clear" w:color="auto" w:fill="FFFFFF"/>
        </w:rPr>
        <w:t>(2), 2.</w:t>
      </w:r>
    </w:p>
    <w:p w14:paraId="63D2B6EF" w14:textId="77777777" w:rsidR="006757C9" w:rsidRPr="003E4A78" w:rsidRDefault="006757C9" w:rsidP="00FF67D2">
      <w:pPr>
        <w:ind w:left="720" w:hanging="720"/>
        <w:rPr>
          <w:rFonts w:cs="Times New Roman"/>
          <w:color w:val="222222"/>
          <w:shd w:val="clear" w:color="auto" w:fill="FFFFFF"/>
        </w:rPr>
      </w:pPr>
      <w:r w:rsidRPr="003E4A78">
        <w:rPr>
          <w:rFonts w:cs="Times New Roman"/>
          <w:color w:val="222222"/>
          <w:shd w:val="clear" w:color="auto" w:fill="FFFFFF"/>
        </w:rPr>
        <w:t>Bassett, M. T., Krieger, N., &amp; Bailey, Z. (2017). Charlottesville: blatant racism, not grievances, on display. </w:t>
      </w:r>
      <w:r w:rsidRPr="003E4A78">
        <w:rPr>
          <w:rFonts w:cs="Times New Roman"/>
          <w:i/>
          <w:iCs/>
          <w:color w:val="222222"/>
          <w:shd w:val="clear" w:color="auto" w:fill="FFFFFF"/>
        </w:rPr>
        <w:t>The Lancet</w:t>
      </w:r>
      <w:r w:rsidRPr="003E4A78">
        <w:rPr>
          <w:rFonts w:cs="Times New Roman"/>
          <w:color w:val="222222"/>
          <w:shd w:val="clear" w:color="auto" w:fill="FFFFFF"/>
        </w:rPr>
        <w:t>, </w:t>
      </w:r>
      <w:r w:rsidRPr="003E4A78">
        <w:rPr>
          <w:rFonts w:cs="Times New Roman"/>
          <w:i/>
          <w:iCs/>
          <w:color w:val="222222"/>
          <w:shd w:val="clear" w:color="auto" w:fill="FFFFFF"/>
        </w:rPr>
        <w:t>390</w:t>
      </w:r>
      <w:r w:rsidRPr="003E4A78">
        <w:rPr>
          <w:rFonts w:cs="Times New Roman"/>
          <w:color w:val="222222"/>
          <w:shd w:val="clear" w:color="auto" w:fill="FFFFFF"/>
        </w:rPr>
        <w:t>(10109), 2243.</w:t>
      </w:r>
    </w:p>
    <w:p w14:paraId="25C0EBE2" w14:textId="77777777" w:rsidR="006757C9" w:rsidRPr="003E4A78" w:rsidRDefault="006757C9" w:rsidP="00FF67D2">
      <w:pPr>
        <w:ind w:left="720" w:hanging="720"/>
        <w:rPr>
          <w:rFonts w:cs="Times New Roman"/>
          <w:color w:val="222222"/>
          <w:shd w:val="clear" w:color="auto" w:fill="FFFFFF"/>
        </w:rPr>
      </w:pPr>
      <w:r w:rsidRPr="003E4A78">
        <w:rPr>
          <w:rFonts w:cs="Times New Roman"/>
          <w:color w:val="222222"/>
          <w:shd w:val="clear" w:color="auto" w:fill="FFFFFF"/>
        </w:rPr>
        <w:t>Betz, H. G. (2017). Nativism across time and space. </w:t>
      </w:r>
      <w:r w:rsidRPr="003E4A78">
        <w:rPr>
          <w:rFonts w:cs="Times New Roman"/>
          <w:i/>
          <w:iCs/>
          <w:color w:val="222222"/>
          <w:shd w:val="clear" w:color="auto" w:fill="FFFFFF"/>
        </w:rPr>
        <w:t>Swiss Political Science Review</w:t>
      </w:r>
      <w:r w:rsidRPr="003E4A78">
        <w:rPr>
          <w:rFonts w:cs="Times New Roman"/>
          <w:color w:val="222222"/>
          <w:shd w:val="clear" w:color="auto" w:fill="FFFFFF"/>
        </w:rPr>
        <w:t>, </w:t>
      </w:r>
      <w:r w:rsidRPr="003E4A78">
        <w:rPr>
          <w:rFonts w:cs="Times New Roman"/>
          <w:i/>
          <w:iCs/>
          <w:color w:val="222222"/>
          <w:shd w:val="clear" w:color="auto" w:fill="FFFFFF"/>
        </w:rPr>
        <w:t>23</w:t>
      </w:r>
      <w:r w:rsidRPr="003E4A78">
        <w:rPr>
          <w:rFonts w:cs="Times New Roman"/>
          <w:color w:val="222222"/>
          <w:shd w:val="clear" w:color="auto" w:fill="FFFFFF"/>
        </w:rPr>
        <w:t>(4), 335-353.</w:t>
      </w:r>
    </w:p>
    <w:p w14:paraId="7525F6A5" w14:textId="77777777" w:rsidR="006757C9" w:rsidRPr="003E4A78" w:rsidRDefault="006757C9" w:rsidP="00FF67D2">
      <w:pPr>
        <w:ind w:left="720" w:hanging="720"/>
        <w:rPr>
          <w:rFonts w:cs="Times New Roman"/>
          <w:color w:val="222222"/>
          <w:shd w:val="clear" w:color="auto" w:fill="FFFFFF"/>
        </w:rPr>
      </w:pPr>
      <w:r w:rsidRPr="003E4A78">
        <w:rPr>
          <w:rFonts w:cs="Times New Roman"/>
          <w:color w:val="222222"/>
          <w:shd w:val="clear" w:color="auto" w:fill="FFFFFF"/>
        </w:rPr>
        <w:t>Handlin, O. (2018). </w:t>
      </w:r>
      <w:r w:rsidRPr="003E4A78">
        <w:rPr>
          <w:rFonts w:cs="Times New Roman"/>
          <w:i/>
          <w:iCs/>
          <w:color w:val="222222"/>
          <w:shd w:val="clear" w:color="auto" w:fill="FFFFFF"/>
        </w:rPr>
        <w:t>Truth in history</w:t>
      </w:r>
      <w:r w:rsidRPr="003E4A78">
        <w:rPr>
          <w:rFonts w:cs="Times New Roman"/>
          <w:color w:val="222222"/>
          <w:shd w:val="clear" w:color="auto" w:fill="FFFFFF"/>
        </w:rPr>
        <w:t>. Routledge.</w:t>
      </w:r>
    </w:p>
    <w:p w14:paraId="1FDBCB35" w14:textId="77777777" w:rsidR="006757C9" w:rsidRDefault="006757C9" w:rsidP="00FF67D2">
      <w:pPr>
        <w:rPr>
          <w:rFonts w:cs="Times New Roman"/>
        </w:rPr>
      </w:pPr>
    </w:p>
    <w:p w14:paraId="1633D2DC" w14:textId="77777777" w:rsidR="000B5216" w:rsidRPr="001B49D6" w:rsidRDefault="000B5216" w:rsidP="00FF67D2">
      <w:pPr>
        <w:rPr>
          <w:rFonts w:cs="Times New Roman"/>
          <w:sz w:val="22"/>
          <w:szCs w:val="22"/>
        </w:rPr>
      </w:pPr>
    </w:p>
    <w:sectPr w:rsidR="000B5216" w:rsidRPr="001B49D6" w:rsidSect="00A33EC8">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08A59" w14:textId="77777777" w:rsidR="00845588" w:rsidRDefault="00845588" w:rsidP="001B49D6">
      <w:r>
        <w:separator/>
      </w:r>
    </w:p>
  </w:endnote>
  <w:endnote w:type="continuationSeparator" w:id="0">
    <w:p w14:paraId="7DC87B19" w14:textId="77777777" w:rsidR="00845588" w:rsidRDefault="00845588" w:rsidP="001B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C29BF" w14:textId="77777777" w:rsidR="00845588" w:rsidRDefault="00845588" w:rsidP="001B49D6">
      <w:r>
        <w:separator/>
      </w:r>
    </w:p>
  </w:footnote>
  <w:footnote w:type="continuationSeparator" w:id="0">
    <w:p w14:paraId="269B76EA" w14:textId="77777777" w:rsidR="00845588" w:rsidRDefault="00845588" w:rsidP="001B49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18545377"/>
      <w:docPartObj>
        <w:docPartGallery w:val="Page Numbers (Top of Page)"/>
        <w:docPartUnique/>
      </w:docPartObj>
    </w:sdtPr>
    <w:sdtEndPr>
      <w:rPr>
        <w:rStyle w:val="PageNumber"/>
      </w:rPr>
    </w:sdtEndPr>
    <w:sdtContent>
      <w:p w14:paraId="0C0761D0" w14:textId="3F416BA9" w:rsidR="001B49D6" w:rsidRDefault="001B49D6" w:rsidP="006F05A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C9567B" w14:textId="77777777" w:rsidR="001B49D6" w:rsidRDefault="001B49D6" w:rsidP="001B49D6">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81224792"/>
      <w:docPartObj>
        <w:docPartGallery w:val="Page Numbers (Top of Page)"/>
        <w:docPartUnique/>
      </w:docPartObj>
    </w:sdtPr>
    <w:sdtEndPr>
      <w:rPr>
        <w:rStyle w:val="PageNumber"/>
      </w:rPr>
    </w:sdtEndPr>
    <w:sdtContent>
      <w:p w14:paraId="5FA2ED39" w14:textId="4AE6E87A" w:rsidR="001B49D6" w:rsidRDefault="001B49D6" w:rsidP="006F05A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0FE6">
          <w:rPr>
            <w:rStyle w:val="PageNumber"/>
            <w:noProof/>
          </w:rPr>
          <w:t>2</w:t>
        </w:r>
        <w:r>
          <w:rPr>
            <w:rStyle w:val="PageNumber"/>
          </w:rPr>
          <w:fldChar w:fldCharType="end"/>
        </w:r>
      </w:p>
    </w:sdtContent>
  </w:sdt>
  <w:p w14:paraId="1D6C526D" w14:textId="77777777" w:rsidR="001B49D6" w:rsidRDefault="001B49D6" w:rsidP="001B49D6">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2BF6"/>
    <w:multiLevelType w:val="hybridMultilevel"/>
    <w:tmpl w:val="6044724E"/>
    <w:lvl w:ilvl="0" w:tplc="83140A20">
      <w:start w:val="1"/>
      <w:numFmt w:val="decimal"/>
      <w:lvlText w:val="%1."/>
      <w:lvlJc w:val="left"/>
      <w:pPr>
        <w:ind w:left="720" w:hanging="360"/>
      </w:pPr>
    </w:lvl>
    <w:lvl w:ilvl="1" w:tplc="DDBE6692" w:tentative="1">
      <w:start w:val="1"/>
      <w:numFmt w:val="lowerLetter"/>
      <w:lvlText w:val="%2."/>
      <w:lvlJc w:val="left"/>
      <w:pPr>
        <w:ind w:left="1440" w:hanging="360"/>
      </w:pPr>
    </w:lvl>
    <w:lvl w:ilvl="2" w:tplc="7C5EAEEC" w:tentative="1">
      <w:start w:val="1"/>
      <w:numFmt w:val="lowerRoman"/>
      <w:lvlText w:val="%3."/>
      <w:lvlJc w:val="right"/>
      <w:pPr>
        <w:ind w:left="2160" w:hanging="180"/>
      </w:pPr>
    </w:lvl>
    <w:lvl w:ilvl="3" w:tplc="10D4ED8A" w:tentative="1">
      <w:start w:val="1"/>
      <w:numFmt w:val="decimal"/>
      <w:lvlText w:val="%4."/>
      <w:lvlJc w:val="left"/>
      <w:pPr>
        <w:ind w:left="2880" w:hanging="360"/>
      </w:pPr>
    </w:lvl>
    <w:lvl w:ilvl="4" w:tplc="6DEEB096" w:tentative="1">
      <w:start w:val="1"/>
      <w:numFmt w:val="lowerLetter"/>
      <w:lvlText w:val="%5."/>
      <w:lvlJc w:val="left"/>
      <w:pPr>
        <w:ind w:left="3600" w:hanging="360"/>
      </w:pPr>
    </w:lvl>
    <w:lvl w:ilvl="5" w:tplc="0B729914" w:tentative="1">
      <w:start w:val="1"/>
      <w:numFmt w:val="lowerRoman"/>
      <w:lvlText w:val="%6."/>
      <w:lvlJc w:val="right"/>
      <w:pPr>
        <w:ind w:left="4320" w:hanging="180"/>
      </w:pPr>
    </w:lvl>
    <w:lvl w:ilvl="6" w:tplc="1994C36E" w:tentative="1">
      <w:start w:val="1"/>
      <w:numFmt w:val="decimal"/>
      <w:lvlText w:val="%7."/>
      <w:lvlJc w:val="left"/>
      <w:pPr>
        <w:ind w:left="5040" w:hanging="360"/>
      </w:pPr>
    </w:lvl>
    <w:lvl w:ilvl="7" w:tplc="F7D43A34" w:tentative="1">
      <w:start w:val="1"/>
      <w:numFmt w:val="lowerLetter"/>
      <w:lvlText w:val="%8."/>
      <w:lvlJc w:val="left"/>
      <w:pPr>
        <w:ind w:left="5760" w:hanging="360"/>
      </w:pPr>
    </w:lvl>
    <w:lvl w:ilvl="8" w:tplc="41663C18" w:tentative="1">
      <w:start w:val="1"/>
      <w:numFmt w:val="lowerRoman"/>
      <w:lvlText w:val="%9."/>
      <w:lvlJc w:val="right"/>
      <w:pPr>
        <w:ind w:left="6480" w:hanging="180"/>
      </w:pPr>
    </w:lvl>
  </w:abstractNum>
  <w:abstractNum w:abstractNumId="1" w15:restartNumberingAfterBreak="0">
    <w:nsid w:val="25E207C8"/>
    <w:multiLevelType w:val="multilevel"/>
    <w:tmpl w:val="7F740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225C4"/>
    <w:multiLevelType w:val="hybridMultilevel"/>
    <w:tmpl w:val="DD025418"/>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05425"/>
    <w:multiLevelType w:val="hybridMultilevel"/>
    <w:tmpl w:val="B4F82C02"/>
    <w:lvl w:ilvl="0" w:tplc="AE94E2E4">
      <w:numFmt w:val="bullet"/>
      <w:lvlText w:val="•"/>
      <w:lvlJc w:val="left"/>
      <w:pPr>
        <w:ind w:left="1080" w:hanging="360"/>
      </w:pPr>
      <w:rPr>
        <w:rFonts w:ascii="TimesNewRomanPSMT" w:eastAsia="Times New Roman" w:hAnsi="TimesNewRomanPSMT" w:cs="TimesNewRomanPSMT" w:hint="default"/>
      </w:rPr>
    </w:lvl>
    <w:lvl w:ilvl="1" w:tplc="B35435E4">
      <w:start w:val="5"/>
      <w:numFmt w:val="bullet"/>
      <w:lvlText w:val="-"/>
      <w:lvlJc w:val="left"/>
      <w:pPr>
        <w:ind w:left="1800" w:hanging="360"/>
      </w:pPr>
      <w:rPr>
        <w:rFonts w:ascii="Calibri" w:eastAsia="Times New Roman"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F16AB1"/>
    <w:multiLevelType w:val="hybridMultilevel"/>
    <w:tmpl w:val="DB5E31E8"/>
    <w:lvl w:ilvl="0" w:tplc="229ABB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CD79CE"/>
    <w:multiLevelType w:val="hybridMultilevel"/>
    <w:tmpl w:val="8444BA02"/>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1732E5"/>
    <w:multiLevelType w:val="hybridMultilevel"/>
    <w:tmpl w:val="5DE2100C"/>
    <w:lvl w:ilvl="0" w:tplc="706678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435058"/>
    <w:multiLevelType w:val="hybridMultilevel"/>
    <w:tmpl w:val="DD78BF30"/>
    <w:lvl w:ilvl="0" w:tplc="AE94E2E4">
      <w:numFmt w:val="bullet"/>
      <w:lvlText w:val="•"/>
      <w:lvlJc w:val="left"/>
      <w:pPr>
        <w:ind w:left="720" w:hanging="360"/>
      </w:pPr>
      <w:rPr>
        <w:rFonts w:ascii="TimesNewRomanPSMT" w:eastAsia="Times New Roman"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004A5E"/>
    <w:multiLevelType w:val="hybridMultilevel"/>
    <w:tmpl w:val="8160AFD4"/>
    <w:lvl w:ilvl="0" w:tplc="AE94E2E4">
      <w:numFmt w:val="bullet"/>
      <w:lvlText w:val="•"/>
      <w:lvlJc w:val="left"/>
      <w:pPr>
        <w:ind w:left="720" w:hanging="360"/>
      </w:pPr>
      <w:rPr>
        <w:rFonts w:ascii="TimesNewRomanPSMT" w:eastAsia="Times New Roman"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926D3"/>
    <w:multiLevelType w:val="hybridMultilevel"/>
    <w:tmpl w:val="C7D02480"/>
    <w:lvl w:ilvl="0" w:tplc="88B275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D67DE0"/>
    <w:multiLevelType w:val="hybridMultilevel"/>
    <w:tmpl w:val="8E722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6D2A60"/>
    <w:multiLevelType w:val="hybridMultilevel"/>
    <w:tmpl w:val="A948E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7E57F2"/>
    <w:multiLevelType w:val="hybridMultilevel"/>
    <w:tmpl w:val="6A6E5446"/>
    <w:lvl w:ilvl="0" w:tplc="AE94E2E4">
      <w:numFmt w:val="bullet"/>
      <w:lvlText w:val="•"/>
      <w:lvlJc w:val="left"/>
      <w:pPr>
        <w:ind w:left="720" w:hanging="360"/>
      </w:pPr>
      <w:rPr>
        <w:rFonts w:ascii="TimesNewRomanPSMT" w:eastAsia="Times New Roman" w:hAnsi="TimesNewRomanPSMT"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2"/>
  </w:num>
  <w:num w:numId="4">
    <w:abstractNumId w:val="10"/>
  </w:num>
  <w:num w:numId="5">
    <w:abstractNumId w:val="9"/>
  </w:num>
  <w:num w:numId="6">
    <w:abstractNumId w:val="1"/>
  </w:num>
  <w:num w:numId="7">
    <w:abstractNumId w:val="3"/>
  </w:num>
  <w:num w:numId="8">
    <w:abstractNumId w:val="8"/>
  </w:num>
  <w:num w:numId="9">
    <w:abstractNumId w:val="4"/>
  </w:num>
  <w:num w:numId="10">
    <w:abstractNumId w:val="6"/>
  </w:num>
  <w:num w:numId="11">
    <w:abstractNumId w:val="0"/>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NjI1MbE0MTWxNDZW0lEKTi0uzszPAykwrAUADmjgCiwAAAA="/>
  </w:docVars>
  <w:rsids>
    <w:rsidRoot w:val="00AF1371"/>
    <w:rsid w:val="00071794"/>
    <w:rsid w:val="000B5216"/>
    <w:rsid w:val="000D3BD9"/>
    <w:rsid w:val="000E6BC4"/>
    <w:rsid w:val="001866BF"/>
    <w:rsid w:val="00197B1E"/>
    <w:rsid w:val="001B49D6"/>
    <w:rsid w:val="00221AE4"/>
    <w:rsid w:val="00252161"/>
    <w:rsid w:val="00286B7A"/>
    <w:rsid w:val="003359C1"/>
    <w:rsid w:val="003668C5"/>
    <w:rsid w:val="00404F68"/>
    <w:rsid w:val="00473AF5"/>
    <w:rsid w:val="004B4B59"/>
    <w:rsid w:val="004E7077"/>
    <w:rsid w:val="004F5D63"/>
    <w:rsid w:val="005235B5"/>
    <w:rsid w:val="0053115C"/>
    <w:rsid w:val="0057407D"/>
    <w:rsid w:val="005A693C"/>
    <w:rsid w:val="005E6C1A"/>
    <w:rsid w:val="00610FE6"/>
    <w:rsid w:val="006155ED"/>
    <w:rsid w:val="00631F3E"/>
    <w:rsid w:val="00632B2E"/>
    <w:rsid w:val="0063593C"/>
    <w:rsid w:val="006757C9"/>
    <w:rsid w:val="006C55B8"/>
    <w:rsid w:val="006F4319"/>
    <w:rsid w:val="00724EB8"/>
    <w:rsid w:val="00787C75"/>
    <w:rsid w:val="007973F9"/>
    <w:rsid w:val="00845588"/>
    <w:rsid w:val="008A5930"/>
    <w:rsid w:val="008C764C"/>
    <w:rsid w:val="009479FE"/>
    <w:rsid w:val="00977C02"/>
    <w:rsid w:val="009C3B3B"/>
    <w:rsid w:val="00A33EC8"/>
    <w:rsid w:val="00A76CD1"/>
    <w:rsid w:val="00AA4289"/>
    <w:rsid w:val="00AF1371"/>
    <w:rsid w:val="00B45B34"/>
    <w:rsid w:val="00B700A4"/>
    <w:rsid w:val="00BD2D14"/>
    <w:rsid w:val="00BE419D"/>
    <w:rsid w:val="00BE6B74"/>
    <w:rsid w:val="00C244FC"/>
    <w:rsid w:val="00CE299D"/>
    <w:rsid w:val="00D06277"/>
    <w:rsid w:val="00E37609"/>
    <w:rsid w:val="00E4538D"/>
    <w:rsid w:val="00E67158"/>
    <w:rsid w:val="00E90B5A"/>
    <w:rsid w:val="00ED4C40"/>
    <w:rsid w:val="00ED5D59"/>
    <w:rsid w:val="00F8242F"/>
    <w:rsid w:val="00FC4B37"/>
    <w:rsid w:val="00FE465E"/>
    <w:rsid w:val="00FF4B97"/>
    <w:rsid w:val="00FF6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6E86"/>
  <w15:chartTrackingRefBased/>
  <w15:docId w15:val="{C3A678BA-A08E-3A4E-AA57-28EBE5289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277"/>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2D14"/>
    <w:pPr>
      <w:spacing w:before="100" w:beforeAutospacing="1" w:after="100" w:afterAutospacing="1"/>
    </w:pPr>
    <w:rPr>
      <w:rFonts w:eastAsia="Times New Roman" w:cs="Times New Roman"/>
    </w:rPr>
  </w:style>
  <w:style w:type="paragraph" w:styleId="ListParagraph">
    <w:name w:val="List Paragraph"/>
    <w:basedOn w:val="Normal"/>
    <w:uiPriority w:val="34"/>
    <w:qFormat/>
    <w:rsid w:val="006F4319"/>
    <w:pPr>
      <w:ind w:left="720"/>
      <w:contextualSpacing/>
    </w:pPr>
  </w:style>
  <w:style w:type="paragraph" w:styleId="Header">
    <w:name w:val="header"/>
    <w:basedOn w:val="Normal"/>
    <w:link w:val="HeaderChar"/>
    <w:uiPriority w:val="99"/>
    <w:unhideWhenUsed/>
    <w:rsid w:val="001B49D6"/>
    <w:pPr>
      <w:tabs>
        <w:tab w:val="center" w:pos="4680"/>
        <w:tab w:val="right" w:pos="9360"/>
      </w:tabs>
    </w:pPr>
  </w:style>
  <w:style w:type="character" w:customStyle="1" w:styleId="HeaderChar">
    <w:name w:val="Header Char"/>
    <w:basedOn w:val="DefaultParagraphFont"/>
    <w:link w:val="Header"/>
    <w:uiPriority w:val="99"/>
    <w:rsid w:val="001B49D6"/>
    <w:rPr>
      <w:rFonts w:ascii="Times New Roman" w:hAnsi="Times New Roman"/>
    </w:rPr>
  </w:style>
  <w:style w:type="character" w:styleId="PageNumber">
    <w:name w:val="page number"/>
    <w:basedOn w:val="DefaultParagraphFont"/>
    <w:uiPriority w:val="99"/>
    <w:semiHidden/>
    <w:unhideWhenUsed/>
    <w:rsid w:val="001B49D6"/>
  </w:style>
  <w:style w:type="paragraph" w:styleId="BalloonText">
    <w:name w:val="Balloon Text"/>
    <w:basedOn w:val="Normal"/>
    <w:link w:val="BalloonTextChar"/>
    <w:uiPriority w:val="99"/>
    <w:semiHidden/>
    <w:unhideWhenUsed/>
    <w:rsid w:val="00724EB8"/>
    <w:rPr>
      <w:rFonts w:cs="Times New Roman"/>
      <w:sz w:val="18"/>
      <w:szCs w:val="18"/>
    </w:rPr>
  </w:style>
  <w:style w:type="character" w:customStyle="1" w:styleId="BalloonTextChar">
    <w:name w:val="Balloon Text Char"/>
    <w:basedOn w:val="DefaultParagraphFont"/>
    <w:link w:val="BalloonText"/>
    <w:uiPriority w:val="99"/>
    <w:semiHidden/>
    <w:rsid w:val="00724EB8"/>
    <w:rPr>
      <w:rFonts w:ascii="Times New Roman" w:hAnsi="Times New Roman" w:cs="Times New Roman"/>
      <w:sz w:val="18"/>
      <w:szCs w:val="18"/>
    </w:rPr>
  </w:style>
  <w:style w:type="character" w:styleId="Hyperlink">
    <w:name w:val="Hyperlink"/>
    <w:basedOn w:val="DefaultParagraphFont"/>
    <w:uiPriority w:val="99"/>
    <w:unhideWhenUsed/>
    <w:rsid w:val="009479FE"/>
    <w:rPr>
      <w:color w:val="0563C1" w:themeColor="hyperlink"/>
      <w:u w:val="single"/>
    </w:rPr>
  </w:style>
  <w:style w:type="character" w:styleId="Emphasis">
    <w:name w:val="Emphasis"/>
    <w:basedOn w:val="DefaultParagraphFont"/>
    <w:uiPriority w:val="20"/>
    <w:qFormat/>
    <w:rsid w:val="006757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8948">
      <w:bodyDiv w:val="1"/>
      <w:marLeft w:val="0"/>
      <w:marRight w:val="0"/>
      <w:marTop w:val="0"/>
      <w:marBottom w:val="0"/>
      <w:divBdr>
        <w:top w:val="none" w:sz="0" w:space="0" w:color="auto"/>
        <w:left w:val="none" w:sz="0" w:space="0" w:color="auto"/>
        <w:bottom w:val="none" w:sz="0" w:space="0" w:color="auto"/>
        <w:right w:val="none" w:sz="0" w:space="0" w:color="auto"/>
      </w:divBdr>
      <w:divsChild>
        <w:div w:id="700252267">
          <w:marLeft w:val="0"/>
          <w:marRight w:val="0"/>
          <w:marTop w:val="0"/>
          <w:marBottom w:val="0"/>
          <w:divBdr>
            <w:top w:val="none" w:sz="0" w:space="0" w:color="auto"/>
            <w:left w:val="none" w:sz="0" w:space="0" w:color="auto"/>
            <w:bottom w:val="none" w:sz="0" w:space="0" w:color="auto"/>
            <w:right w:val="none" w:sz="0" w:space="0" w:color="auto"/>
          </w:divBdr>
          <w:divsChild>
            <w:div w:id="785807326">
              <w:marLeft w:val="0"/>
              <w:marRight w:val="0"/>
              <w:marTop w:val="0"/>
              <w:marBottom w:val="0"/>
              <w:divBdr>
                <w:top w:val="none" w:sz="0" w:space="0" w:color="auto"/>
                <w:left w:val="none" w:sz="0" w:space="0" w:color="auto"/>
                <w:bottom w:val="none" w:sz="0" w:space="0" w:color="auto"/>
                <w:right w:val="none" w:sz="0" w:space="0" w:color="auto"/>
              </w:divBdr>
              <w:divsChild>
                <w:div w:id="1898935612">
                  <w:marLeft w:val="0"/>
                  <w:marRight w:val="0"/>
                  <w:marTop w:val="0"/>
                  <w:marBottom w:val="0"/>
                  <w:divBdr>
                    <w:top w:val="none" w:sz="0" w:space="0" w:color="auto"/>
                    <w:left w:val="none" w:sz="0" w:space="0" w:color="auto"/>
                    <w:bottom w:val="none" w:sz="0" w:space="0" w:color="auto"/>
                    <w:right w:val="none" w:sz="0" w:space="0" w:color="auto"/>
                  </w:divBdr>
                  <w:divsChild>
                    <w:div w:id="198365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248">
      <w:bodyDiv w:val="1"/>
      <w:marLeft w:val="0"/>
      <w:marRight w:val="0"/>
      <w:marTop w:val="0"/>
      <w:marBottom w:val="0"/>
      <w:divBdr>
        <w:top w:val="none" w:sz="0" w:space="0" w:color="auto"/>
        <w:left w:val="none" w:sz="0" w:space="0" w:color="auto"/>
        <w:bottom w:val="none" w:sz="0" w:space="0" w:color="auto"/>
        <w:right w:val="none" w:sz="0" w:space="0" w:color="auto"/>
      </w:divBdr>
      <w:divsChild>
        <w:div w:id="397092344">
          <w:marLeft w:val="0"/>
          <w:marRight w:val="0"/>
          <w:marTop w:val="0"/>
          <w:marBottom w:val="0"/>
          <w:divBdr>
            <w:top w:val="none" w:sz="0" w:space="0" w:color="auto"/>
            <w:left w:val="none" w:sz="0" w:space="0" w:color="auto"/>
            <w:bottom w:val="none" w:sz="0" w:space="0" w:color="auto"/>
            <w:right w:val="none" w:sz="0" w:space="0" w:color="auto"/>
          </w:divBdr>
          <w:divsChild>
            <w:div w:id="841509009">
              <w:marLeft w:val="0"/>
              <w:marRight w:val="0"/>
              <w:marTop w:val="0"/>
              <w:marBottom w:val="0"/>
              <w:divBdr>
                <w:top w:val="none" w:sz="0" w:space="0" w:color="auto"/>
                <w:left w:val="none" w:sz="0" w:space="0" w:color="auto"/>
                <w:bottom w:val="none" w:sz="0" w:space="0" w:color="auto"/>
                <w:right w:val="none" w:sz="0" w:space="0" w:color="auto"/>
              </w:divBdr>
              <w:divsChild>
                <w:div w:id="1183858153">
                  <w:marLeft w:val="0"/>
                  <w:marRight w:val="0"/>
                  <w:marTop w:val="0"/>
                  <w:marBottom w:val="0"/>
                  <w:divBdr>
                    <w:top w:val="none" w:sz="0" w:space="0" w:color="auto"/>
                    <w:left w:val="none" w:sz="0" w:space="0" w:color="auto"/>
                    <w:bottom w:val="none" w:sz="0" w:space="0" w:color="auto"/>
                    <w:right w:val="none" w:sz="0" w:space="0" w:color="auto"/>
                  </w:divBdr>
                  <w:divsChild>
                    <w:div w:id="13490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2750">
          <w:marLeft w:val="0"/>
          <w:marRight w:val="0"/>
          <w:marTop w:val="0"/>
          <w:marBottom w:val="0"/>
          <w:divBdr>
            <w:top w:val="none" w:sz="0" w:space="0" w:color="auto"/>
            <w:left w:val="none" w:sz="0" w:space="0" w:color="auto"/>
            <w:bottom w:val="none" w:sz="0" w:space="0" w:color="auto"/>
            <w:right w:val="none" w:sz="0" w:space="0" w:color="auto"/>
          </w:divBdr>
          <w:divsChild>
            <w:div w:id="1573277704">
              <w:marLeft w:val="0"/>
              <w:marRight w:val="0"/>
              <w:marTop w:val="0"/>
              <w:marBottom w:val="0"/>
              <w:divBdr>
                <w:top w:val="none" w:sz="0" w:space="0" w:color="auto"/>
                <w:left w:val="none" w:sz="0" w:space="0" w:color="auto"/>
                <w:bottom w:val="none" w:sz="0" w:space="0" w:color="auto"/>
                <w:right w:val="none" w:sz="0" w:space="0" w:color="auto"/>
              </w:divBdr>
              <w:divsChild>
                <w:div w:id="1855067660">
                  <w:marLeft w:val="0"/>
                  <w:marRight w:val="0"/>
                  <w:marTop w:val="0"/>
                  <w:marBottom w:val="0"/>
                  <w:divBdr>
                    <w:top w:val="none" w:sz="0" w:space="0" w:color="auto"/>
                    <w:left w:val="none" w:sz="0" w:space="0" w:color="auto"/>
                    <w:bottom w:val="none" w:sz="0" w:space="0" w:color="auto"/>
                    <w:right w:val="none" w:sz="0" w:space="0" w:color="auto"/>
                  </w:divBdr>
                  <w:divsChild>
                    <w:div w:id="7770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09872">
      <w:bodyDiv w:val="1"/>
      <w:marLeft w:val="0"/>
      <w:marRight w:val="0"/>
      <w:marTop w:val="0"/>
      <w:marBottom w:val="0"/>
      <w:divBdr>
        <w:top w:val="none" w:sz="0" w:space="0" w:color="auto"/>
        <w:left w:val="none" w:sz="0" w:space="0" w:color="auto"/>
        <w:bottom w:val="none" w:sz="0" w:space="0" w:color="auto"/>
        <w:right w:val="none" w:sz="0" w:space="0" w:color="auto"/>
      </w:divBdr>
      <w:divsChild>
        <w:div w:id="1024329149">
          <w:marLeft w:val="0"/>
          <w:marRight w:val="0"/>
          <w:marTop w:val="0"/>
          <w:marBottom w:val="0"/>
          <w:divBdr>
            <w:top w:val="none" w:sz="0" w:space="0" w:color="auto"/>
            <w:left w:val="none" w:sz="0" w:space="0" w:color="auto"/>
            <w:bottom w:val="none" w:sz="0" w:space="0" w:color="auto"/>
            <w:right w:val="none" w:sz="0" w:space="0" w:color="auto"/>
          </w:divBdr>
          <w:divsChild>
            <w:div w:id="1064180072">
              <w:marLeft w:val="0"/>
              <w:marRight w:val="0"/>
              <w:marTop w:val="0"/>
              <w:marBottom w:val="0"/>
              <w:divBdr>
                <w:top w:val="none" w:sz="0" w:space="0" w:color="auto"/>
                <w:left w:val="none" w:sz="0" w:space="0" w:color="auto"/>
                <w:bottom w:val="none" w:sz="0" w:space="0" w:color="auto"/>
                <w:right w:val="none" w:sz="0" w:space="0" w:color="auto"/>
              </w:divBdr>
              <w:divsChild>
                <w:div w:id="1563758147">
                  <w:marLeft w:val="0"/>
                  <w:marRight w:val="0"/>
                  <w:marTop w:val="0"/>
                  <w:marBottom w:val="0"/>
                  <w:divBdr>
                    <w:top w:val="none" w:sz="0" w:space="0" w:color="auto"/>
                    <w:left w:val="none" w:sz="0" w:space="0" w:color="auto"/>
                    <w:bottom w:val="none" w:sz="0" w:space="0" w:color="auto"/>
                    <w:right w:val="none" w:sz="0" w:space="0" w:color="auto"/>
                  </w:divBdr>
                  <w:divsChild>
                    <w:div w:id="108988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14149">
      <w:bodyDiv w:val="1"/>
      <w:marLeft w:val="0"/>
      <w:marRight w:val="0"/>
      <w:marTop w:val="0"/>
      <w:marBottom w:val="0"/>
      <w:divBdr>
        <w:top w:val="none" w:sz="0" w:space="0" w:color="auto"/>
        <w:left w:val="none" w:sz="0" w:space="0" w:color="auto"/>
        <w:bottom w:val="none" w:sz="0" w:space="0" w:color="auto"/>
        <w:right w:val="none" w:sz="0" w:space="0" w:color="auto"/>
      </w:divBdr>
      <w:divsChild>
        <w:div w:id="2038433776">
          <w:marLeft w:val="0"/>
          <w:marRight w:val="0"/>
          <w:marTop w:val="0"/>
          <w:marBottom w:val="0"/>
          <w:divBdr>
            <w:top w:val="none" w:sz="0" w:space="0" w:color="auto"/>
            <w:left w:val="none" w:sz="0" w:space="0" w:color="auto"/>
            <w:bottom w:val="none" w:sz="0" w:space="0" w:color="auto"/>
            <w:right w:val="none" w:sz="0" w:space="0" w:color="auto"/>
          </w:divBdr>
          <w:divsChild>
            <w:div w:id="38669116">
              <w:marLeft w:val="0"/>
              <w:marRight w:val="0"/>
              <w:marTop w:val="0"/>
              <w:marBottom w:val="0"/>
              <w:divBdr>
                <w:top w:val="none" w:sz="0" w:space="0" w:color="auto"/>
                <w:left w:val="none" w:sz="0" w:space="0" w:color="auto"/>
                <w:bottom w:val="none" w:sz="0" w:space="0" w:color="auto"/>
                <w:right w:val="none" w:sz="0" w:space="0" w:color="auto"/>
              </w:divBdr>
              <w:divsChild>
                <w:div w:id="1064790867">
                  <w:marLeft w:val="0"/>
                  <w:marRight w:val="0"/>
                  <w:marTop w:val="0"/>
                  <w:marBottom w:val="0"/>
                  <w:divBdr>
                    <w:top w:val="none" w:sz="0" w:space="0" w:color="auto"/>
                    <w:left w:val="none" w:sz="0" w:space="0" w:color="auto"/>
                    <w:bottom w:val="none" w:sz="0" w:space="0" w:color="auto"/>
                    <w:right w:val="none" w:sz="0" w:space="0" w:color="auto"/>
                  </w:divBdr>
                  <w:divsChild>
                    <w:div w:id="51689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182636">
      <w:bodyDiv w:val="1"/>
      <w:marLeft w:val="0"/>
      <w:marRight w:val="0"/>
      <w:marTop w:val="0"/>
      <w:marBottom w:val="0"/>
      <w:divBdr>
        <w:top w:val="none" w:sz="0" w:space="0" w:color="auto"/>
        <w:left w:val="none" w:sz="0" w:space="0" w:color="auto"/>
        <w:bottom w:val="none" w:sz="0" w:space="0" w:color="auto"/>
        <w:right w:val="none" w:sz="0" w:space="0" w:color="auto"/>
      </w:divBdr>
      <w:divsChild>
        <w:div w:id="904493639">
          <w:marLeft w:val="0"/>
          <w:marRight w:val="0"/>
          <w:marTop w:val="0"/>
          <w:marBottom w:val="0"/>
          <w:divBdr>
            <w:top w:val="none" w:sz="0" w:space="0" w:color="auto"/>
            <w:left w:val="none" w:sz="0" w:space="0" w:color="auto"/>
            <w:bottom w:val="none" w:sz="0" w:space="0" w:color="auto"/>
            <w:right w:val="none" w:sz="0" w:space="0" w:color="auto"/>
          </w:divBdr>
          <w:divsChild>
            <w:div w:id="1856797529">
              <w:marLeft w:val="0"/>
              <w:marRight w:val="0"/>
              <w:marTop w:val="0"/>
              <w:marBottom w:val="0"/>
              <w:divBdr>
                <w:top w:val="none" w:sz="0" w:space="0" w:color="auto"/>
                <w:left w:val="none" w:sz="0" w:space="0" w:color="auto"/>
                <w:bottom w:val="none" w:sz="0" w:space="0" w:color="auto"/>
                <w:right w:val="none" w:sz="0" w:space="0" w:color="auto"/>
              </w:divBdr>
              <w:divsChild>
                <w:div w:id="2124884130">
                  <w:marLeft w:val="0"/>
                  <w:marRight w:val="0"/>
                  <w:marTop w:val="0"/>
                  <w:marBottom w:val="0"/>
                  <w:divBdr>
                    <w:top w:val="none" w:sz="0" w:space="0" w:color="auto"/>
                    <w:left w:val="none" w:sz="0" w:space="0" w:color="auto"/>
                    <w:bottom w:val="none" w:sz="0" w:space="0" w:color="auto"/>
                    <w:right w:val="none" w:sz="0" w:space="0" w:color="auto"/>
                  </w:divBdr>
                  <w:divsChild>
                    <w:div w:id="11629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911556">
      <w:bodyDiv w:val="1"/>
      <w:marLeft w:val="0"/>
      <w:marRight w:val="0"/>
      <w:marTop w:val="0"/>
      <w:marBottom w:val="0"/>
      <w:divBdr>
        <w:top w:val="none" w:sz="0" w:space="0" w:color="auto"/>
        <w:left w:val="none" w:sz="0" w:space="0" w:color="auto"/>
        <w:bottom w:val="none" w:sz="0" w:space="0" w:color="auto"/>
        <w:right w:val="none" w:sz="0" w:space="0" w:color="auto"/>
      </w:divBdr>
      <w:divsChild>
        <w:div w:id="845945796">
          <w:marLeft w:val="0"/>
          <w:marRight w:val="0"/>
          <w:marTop w:val="0"/>
          <w:marBottom w:val="0"/>
          <w:divBdr>
            <w:top w:val="none" w:sz="0" w:space="0" w:color="auto"/>
            <w:left w:val="none" w:sz="0" w:space="0" w:color="auto"/>
            <w:bottom w:val="none" w:sz="0" w:space="0" w:color="auto"/>
            <w:right w:val="none" w:sz="0" w:space="0" w:color="auto"/>
          </w:divBdr>
          <w:divsChild>
            <w:div w:id="723869504">
              <w:marLeft w:val="0"/>
              <w:marRight w:val="0"/>
              <w:marTop w:val="0"/>
              <w:marBottom w:val="0"/>
              <w:divBdr>
                <w:top w:val="none" w:sz="0" w:space="0" w:color="auto"/>
                <w:left w:val="none" w:sz="0" w:space="0" w:color="auto"/>
                <w:bottom w:val="none" w:sz="0" w:space="0" w:color="auto"/>
                <w:right w:val="none" w:sz="0" w:space="0" w:color="auto"/>
              </w:divBdr>
              <w:divsChild>
                <w:div w:id="98415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44339">
      <w:bodyDiv w:val="1"/>
      <w:marLeft w:val="0"/>
      <w:marRight w:val="0"/>
      <w:marTop w:val="0"/>
      <w:marBottom w:val="0"/>
      <w:divBdr>
        <w:top w:val="none" w:sz="0" w:space="0" w:color="auto"/>
        <w:left w:val="none" w:sz="0" w:space="0" w:color="auto"/>
        <w:bottom w:val="none" w:sz="0" w:space="0" w:color="auto"/>
        <w:right w:val="none" w:sz="0" w:space="0" w:color="auto"/>
      </w:divBdr>
      <w:divsChild>
        <w:div w:id="385764860">
          <w:marLeft w:val="0"/>
          <w:marRight w:val="0"/>
          <w:marTop w:val="0"/>
          <w:marBottom w:val="0"/>
          <w:divBdr>
            <w:top w:val="none" w:sz="0" w:space="0" w:color="auto"/>
            <w:left w:val="none" w:sz="0" w:space="0" w:color="auto"/>
            <w:bottom w:val="none" w:sz="0" w:space="0" w:color="auto"/>
            <w:right w:val="none" w:sz="0" w:space="0" w:color="auto"/>
          </w:divBdr>
          <w:divsChild>
            <w:div w:id="1104307181">
              <w:marLeft w:val="0"/>
              <w:marRight w:val="0"/>
              <w:marTop w:val="0"/>
              <w:marBottom w:val="0"/>
              <w:divBdr>
                <w:top w:val="none" w:sz="0" w:space="0" w:color="auto"/>
                <w:left w:val="none" w:sz="0" w:space="0" w:color="auto"/>
                <w:bottom w:val="none" w:sz="0" w:space="0" w:color="auto"/>
                <w:right w:val="none" w:sz="0" w:space="0" w:color="auto"/>
              </w:divBdr>
              <w:divsChild>
                <w:div w:id="2499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78592">
      <w:bodyDiv w:val="1"/>
      <w:marLeft w:val="0"/>
      <w:marRight w:val="0"/>
      <w:marTop w:val="0"/>
      <w:marBottom w:val="0"/>
      <w:divBdr>
        <w:top w:val="none" w:sz="0" w:space="0" w:color="auto"/>
        <w:left w:val="none" w:sz="0" w:space="0" w:color="auto"/>
        <w:bottom w:val="none" w:sz="0" w:space="0" w:color="auto"/>
        <w:right w:val="none" w:sz="0" w:space="0" w:color="auto"/>
      </w:divBdr>
      <w:divsChild>
        <w:div w:id="1516919844">
          <w:marLeft w:val="0"/>
          <w:marRight w:val="0"/>
          <w:marTop w:val="0"/>
          <w:marBottom w:val="0"/>
          <w:divBdr>
            <w:top w:val="none" w:sz="0" w:space="0" w:color="auto"/>
            <w:left w:val="none" w:sz="0" w:space="0" w:color="auto"/>
            <w:bottom w:val="none" w:sz="0" w:space="0" w:color="auto"/>
            <w:right w:val="none" w:sz="0" w:space="0" w:color="auto"/>
          </w:divBdr>
          <w:divsChild>
            <w:div w:id="243951906">
              <w:marLeft w:val="0"/>
              <w:marRight w:val="0"/>
              <w:marTop w:val="0"/>
              <w:marBottom w:val="0"/>
              <w:divBdr>
                <w:top w:val="none" w:sz="0" w:space="0" w:color="auto"/>
                <w:left w:val="none" w:sz="0" w:space="0" w:color="auto"/>
                <w:bottom w:val="none" w:sz="0" w:space="0" w:color="auto"/>
                <w:right w:val="none" w:sz="0" w:space="0" w:color="auto"/>
              </w:divBdr>
              <w:divsChild>
                <w:div w:id="251738643">
                  <w:marLeft w:val="0"/>
                  <w:marRight w:val="0"/>
                  <w:marTop w:val="0"/>
                  <w:marBottom w:val="0"/>
                  <w:divBdr>
                    <w:top w:val="none" w:sz="0" w:space="0" w:color="auto"/>
                    <w:left w:val="none" w:sz="0" w:space="0" w:color="auto"/>
                    <w:bottom w:val="none" w:sz="0" w:space="0" w:color="auto"/>
                    <w:right w:val="none" w:sz="0" w:space="0" w:color="auto"/>
                  </w:divBdr>
                  <w:divsChild>
                    <w:div w:id="13755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469839">
      <w:bodyDiv w:val="1"/>
      <w:marLeft w:val="0"/>
      <w:marRight w:val="0"/>
      <w:marTop w:val="0"/>
      <w:marBottom w:val="0"/>
      <w:divBdr>
        <w:top w:val="none" w:sz="0" w:space="0" w:color="auto"/>
        <w:left w:val="none" w:sz="0" w:space="0" w:color="auto"/>
        <w:bottom w:val="none" w:sz="0" w:space="0" w:color="auto"/>
        <w:right w:val="none" w:sz="0" w:space="0" w:color="auto"/>
      </w:divBdr>
      <w:divsChild>
        <w:div w:id="1917745350">
          <w:marLeft w:val="0"/>
          <w:marRight w:val="0"/>
          <w:marTop w:val="0"/>
          <w:marBottom w:val="0"/>
          <w:divBdr>
            <w:top w:val="none" w:sz="0" w:space="0" w:color="auto"/>
            <w:left w:val="none" w:sz="0" w:space="0" w:color="auto"/>
            <w:bottom w:val="none" w:sz="0" w:space="0" w:color="auto"/>
            <w:right w:val="none" w:sz="0" w:space="0" w:color="auto"/>
          </w:divBdr>
          <w:divsChild>
            <w:div w:id="2040742609">
              <w:marLeft w:val="0"/>
              <w:marRight w:val="0"/>
              <w:marTop w:val="0"/>
              <w:marBottom w:val="0"/>
              <w:divBdr>
                <w:top w:val="none" w:sz="0" w:space="0" w:color="auto"/>
                <w:left w:val="none" w:sz="0" w:space="0" w:color="auto"/>
                <w:bottom w:val="none" w:sz="0" w:space="0" w:color="auto"/>
                <w:right w:val="none" w:sz="0" w:space="0" w:color="auto"/>
              </w:divBdr>
              <w:divsChild>
                <w:div w:id="17067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oldstonehouse.org/history/battle-of-brooklyn/" TargetMode="External"/><Relationship Id="rId3" Type="http://schemas.openxmlformats.org/officeDocument/2006/relationships/settings" Target="settings.xml"/><Relationship Id="rId7" Type="http://schemas.openxmlformats.org/officeDocument/2006/relationships/hyperlink" Target="https://www.nypl.org/blog/2009/05/22/battle-brooklyn-17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8073</Words>
  <Characters>46020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Soffer</dc:creator>
  <cp:keywords/>
  <dc:description/>
  <cp:lastModifiedBy>Windows User</cp:lastModifiedBy>
  <cp:revision>2</cp:revision>
  <cp:lastPrinted>2019-10-17T00:39:00Z</cp:lastPrinted>
  <dcterms:created xsi:type="dcterms:W3CDTF">2019-10-24T03:00:00Z</dcterms:created>
  <dcterms:modified xsi:type="dcterms:W3CDTF">2019-10-24T03:00:00Z</dcterms:modified>
</cp:coreProperties>
</file>